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75D990">
      <w:pPr>
        <w:jc w:val="center"/>
        <w:rPr>
          <w:rFonts w:hint="eastAsia" w:ascii="黑体" w:hAnsi="黑体" w:eastAsia="黑体" w:cs="黑体"/>
          <w:b/>
          <w:bCs/>
          <w:sz w:val="32"/>
          <w:szCs w:val="32"/>
        </w:rPr>
      </w:pPr>
      <w:r>
        <w:rPr>
          <w:rFonts w:hint="eastAsia" w:ascii="黑体" w:hAnsi="黑体" w:eastAsia="黑体" w:cs="黑体"/>
          <w:b/>
          <w:bCs/>
          <w:sz w:val="32"/>
          <w:szCs w:val="32"/>
          <w:lang w:val="en-US" w:eastAsia="zh-CN"/>
        </w:rPr>
        <w:t>经济与管理</w:t>
      </w:r>
      <w:r>
        <w:rPr>
          <w:rFonts w:hint="eastAsia" w:ascii="黑体" w:hAnsi="黑体" w:eastAsia="黑体" w:cs="黑体"/>
          <w:b/>
          <w:bCs/>
          <w:sz w:val="32"/>
          <w:szCs w:val="32"/>
        </w:rPr>
        <w:t>学</w:t>
      </w:r>
      <w:r>
        <w:rPr>
          <w:rFonts w:hint="eastAsia" w:ascii="黑体" w:hAnsi="黑体" w:eastAsia="黑体" w:cs="黑体"/>
          <w:b/>
          <w:bCs/>
          <w:sz w:val="32"/>
          <w:szCs w:val="32"/>
          <w:lang w:val="en-US" w:eastAsia="zh-CN"/>
        </w:rPr>
        <w:t>院</w:t>
      </w:r>
      <w:r>
        <w:rPr>
          <w:rFonts w:hint="eastAsia" w:ascii="黑体" w:hAnsi="黑体" w:eastAsia="黑体" w:cs="黑体"/>
          <w:b/>
          <w:bCs/>
          <w:sz w:val="32"/>
          <w:szCs w:val="32"/>
        </w:rPr>
        <w:t>2026年推荐优秀应届本科生</w:t>
      </w:r>
    </w:p>
    <w:p w14:paraId="1FD6BB0E">
      <w:pPr>
        <w:jc w:val="center"/>
        <w:rPr>
          <w:rFonts w:hint="eastAsia" w:ascii="黑体" w:hAnsi="黑体" w:eastAsia="黑体" w:cs="黑体"/>
          <w:b/>
          <w:bCs/>
          <w:color w:val="000000"/>
          <w:sz w:val="32"/>
          <w:szCs w:val="32"/>
          <w:shd w:val="clear" w:color="auto" w:fill="FFFFFF"/>
        </w:rPr>
      </w:pPr>
      <w:r>
        <w:rPr>
          <w:rFonts w:hint="eastAsia" w:ascii="黑体" w:hAnsi="黑体" w:eastAsia="黑体" w:cs="黑体"/>
          <w:b/>
          <w:bCs/>
          <w:color w:val="000000"/>
          <w:sz w:val="32"/>
          <w:szCs w:val="32"/>
          <w:shd w:val="clear" w:color="auto" w:fill="FFFFFF"/>
        </w:rPr>
        <w:t>免试攻读研究生实施方案（</w:t>
      </w:r>
      <w:r>
        <w:rPr>
          <w:rFonts w:hint="eastAsia" w:ascii="黑体" w:hAnsi="黑体" w:eastAsia="黑体" w:cs="黑体"/>
          <w:b/>
          <w:bCs/>
          <w:color w:val="000000"/>
          <w:sz w:val="32"/>
          <w:szCs w:val="32"/>
          <w:shd w:val="clear" w:color="auto" w:fill="FFFFFF"/>
          <w:lang w:val="en-US" w:eastAsia="zh-CN"/>
        </w:rPr>
        <w:t>试行</w:t>
      </w:r>
      <w:r>
        <w:rPr>
          <w:rFonts w:hint="eastAsia" w:ascii="黑体" w:hAnsi="黑体" w:eastAsia="黑体" w:cs="黑体"/>
          <w:b/>
          <w:bCs/>
          <w:color w:val="000000"/>
          <w:sz w:val="32"/>
          <w:szCs w:val="32"/>
          <w:shd w:val="clear" w:color="auto" w:fill="FFFFFF"/>
        </w:rPr>
        <w:t>）</w:t>
      </w:r>
    </w:p>
    <w:p w14:paraId="255061F0">
      <w:pPr>
        <w:ind w:firstLine="640" w:firstLineChars="2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根据《上海应用技术大学推荐优秀应届本科毕业生免试攻读研究生工作实施办法（试行）》（上应教〔2025〕</w:t>
      </w:r>
      <w:r>
        <w:rPr>
          <w:rFonts w:hint="eastAsia" w:ascii="仿宋" w:hAnsi="仿宋" w:eastAsia="仿宋" w:cs="仿宋"/>
          <w:color w:val="000000"/>
          <w:sz w:val="32"/>
          <w:szCs w:val="32"/>
          <w:shd w:val="clear" w:color="auto" w:fill="FFFFFF"/>
          <w:lang w:val="en-US" w:eastAsia="zh-CN"/>
        </w:rPr>
        <w:t>11</w:t>
      </w:r>
      <w:r>
        <w:rPr>
          <w:rFonts w:hint="eastAsia" w:ascii="仿宋" w:hAnsi="仿宋" w:eastAsia="仿宋" w:cs="仿宋"/>
          <w:color w:val="000000"/>
          <w:sz w:val="32"/>
          <w:szCs w:val="32"/>
          <w:shd w:val="clear" w:color="auto" w:fill="FFFFFF"/>
        </w:rPr>
        <w:t>号）精神，制订本标准和实施办法。</w:t>
      </w:r>
    </w:p>
    <w:p w14:paraId="53ECB324">
      <w:pPr>
        <w:rPr>
          <w:rFonts w:hint="eastAsia" w:ascii="仿宋" w:hAnsi="仿宋" w:eastAsia="仿宋" w:cs="仿宋"/>
          <w:b/>
          <w:bCs/>
          <w:color w:val="000000"/>
          <w:sz w:val="32"/>
          <w:szCs w:val="32"/>
          <w:shd w:val="clear" w:color="auto" w:fill="FFFFFF"/>
        </w:rPr>
      </w:pPr>
      <w:r>
        <w:rPr>
          <w:rFonts w:hint="eastAsia" w:ascii="仿宋" w:hAnsi="仿宋" w:eastAsia="仿宋" w:cs="仿宋"/>
          <w:b/>
          <w:bCs/>
          <w:color w:val="000000"/>
          <w:sz w:val="32"/>
          <w:szCs w:val="32"/>
          <w:shd w:val="clear" w:color="auto" w:fill="FFFFFF"/>
        </w:rPr>
        <w:t>一、推免工作原则</w:t>
      </w:r>
    </w:p>
    <w:p w14:paraId="73358E4F">
      <w:pPr>
        <w:ind w:firstLine="640" w:firstLineChars="200"/>
        <w:rPr>
          <w:rFonts w:hint="eastAsia" w:ascii="仿宋" w:hAnsi="仿宋" w:eastAsia="仿宋" w:cs="仿宋"/>
          <w:b w:val="0"/>
          <w:bCs w:val="0"/>
          <w:color w:val="000000"/>
          <w:sz w:val="32"/>
          <w:szCs w:val="32"/>
          <w:shd w:val="clear" w:color="auto" w:fill="FFFFFF"/>
        </w:rPr>
      </w:pPr>
      <w:r>
        <w:rPr>
          <w:rFonts w:hint="eastAsia" w:ascii="仿宋" w:hAnsi="仿宋" w:eastAsia="仿宋" w:cs="仿宋"/>
          <w:b w:val="0"/>
          <w:bCs w:val="0"/>
          <w:color w:val="000000"/>
          <w:sz w:val="32"/>
          <w:szCs w:val="32"/>
          <w:shd w:val="clear" w:color="auto" w:fill="FFFFFF"/>
        </w:rPr>
        <w:t>推免工作遵循公平、公正、公开原则，坚持德智体美劳全面衡量，以德为先。注重对学生政治态度、思想表现、道德品质、科学精神、诚实守信、遵纪守法等方面的考察，思想品德考核不合格者不予推荐；注重并加强对学生本科阶段学习情况的过程性评价，将本科阶段学业综合成绩作为推免工作最基础的遴选指标；同时将学生参军入伍服兵役、参加志愿服务、到国际组织实习、科研成果、竞赛获奖等符合全面发展价值导向等因素纳入遴选指标体系，综合评价学生的各方面表现。</w:t>
      </w:r>
    </w:p>
    <w:p w14:paraId="7E2E9BEF">
      <w:pPr>
        <w:rPr>
          <w:rFonts w:hint="eastAsia" w:ascii="仿宋" w:hAnsi="仿宋" w:eastAsia="仿宋" w:cs="仿宋"/>
          <w:color w:val="000000"/>
          <w:sz w:val="32"/>
          <w:szCs w:val="32"/>
          <w:shd w:val="clear" w:color="auto" w:fill="FFFFFF"/>
        </w:rPr>
      </w:pPr>
      <w:r>
        <w:rPr>
          <w:rFonts w:hint="eastAsia" w:ascii="仿宋" w:hAnsi="仿宋" w:eastAsia="仿宋" w:cs="仿宋"/>
          <w:b/>
          <w:bCs/>
          <w:color w:val="000000"/>
          <w:sz w:val="32"/>
          <w:szCs w:val="32"/>
          <w:shd w:val="clear" w:color="auto" w:fill="FFFFFF"/>
        </w:rPr>
        <w:t>二、推免申请范围及条件</w:t>
      </w:r>
    </w:p>
    <w:p w14:paraId="51C4DC66">
      <w:pPr>
        <w:ind w:firstLine="643" w:firstLineChars="200"/>
        <w:rPr>
          <w:rFonts w:hint="eastAsia" w:ascii="仿宋" w:hAnsi="仿宋" w:eastAsia="仿宋" w:cs="仿宋"/>
          <w:b/>
          <w:bCs/>
          <w:color w:val="000000"/>
          <w:sz w:val="32"/>
          <w:szCs w:val="32"/>
          <w:shd w:val="clear" w:color="auto" w:fill="FFFFFF"/>
        </w:rPr>
      </w:pPr>
      <w:r>
        <w:rPr>
          <w:rFonts w:hint="eastAsia" w:ascii="仿宋" w:hAnsi="仿宋" w:eastAsia="仿宋" w:cs="仿宋"/>
          <w:b/>
          <w:bCs/>
          <w:color w:val="000000"/>
          <w:sz w:val="32"/>
          <w:szCs w:val="32"/>
          <w:shd w:val="clear" w:color="auto" w:fill="FFFFFF"/>
        </w:rPr>
        <w:t>1.推免申请范围：</w:t>
      </w:r>
    </w:p>
    <w:p w14:paraId="761100B1">
      <w:pPr>
        <w:ind w:firstLine="640" w:firstLineChars="2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纳入国家普通全日制本科招生计划录取的应届毕业生（不含延期毕业生、留学生、专升本学生、定向生）。</w:t>
      </w:r>
    </w:p>
    <w:p w14:paraId="7C5798DE">
      <w:pPr>
        <w:ind w:firstLine="643" w:firstLineChars="200"/>
        <w:rPr>
          <w:rFonts w:hint="eastAsia" w:ascii="仿宋" w:hAnsi="仿宋" w:eastAsia="仿宋" w:cs="仿宋"/>
          <w:b/>
          <w:bCs/>
          <w:color w:val="000000"/>
          <w:sz w:val="32"/>
          <w:szCs w:val="32"/>
          <w:shd w:val="clear" w:color="auto" w:fill="FFFFFF"/>
        </w:rPr>
      </w:pPr>
      <w:r>
        <w:rPr>
          <w:rFonts w:hint="eastAsia" w:ascii="仿宋" w:hAnsi="仿宋" w:eastAsia="仿宋" w:cs="仿宋"/>
          <w:b/>
          <w:bCs/>
          <w:color w:val="000000"/>
          <w:sz w:val="32"/>
          <w:szCs w:val="32"/>
          <w:shd w:val="clear" w:color="auto" w:fill="FFFFFF"/>
        </w:rPr>
        <w:t>2.推免申请条件：</w:t>
      </w:r>
    </w:p>
    <w:p w14:paraId="58B61C50">
      <w:pPr>
        <w:ind w:firstLine="640" w:firstLineChars="200"/>
        <w:rPr>
          <w:rFonts w:hint="eastAsia" w:ascii="仿宋" w:hAnsi="仿宋" w:eastAsia="仿宋" w:cs="仿宋"/>
          <w:b w:val="0"/>
          <w:bCs w:val="0"/>
          <w:color w:val="000000"/>
          <w:sz w:val="32"/>
          <w:szCs w:val="32"/>
          <w:shd w:val="clear" w:color="auto" w:fill="FFFFFF"/>
        </w:rPr>
      </w:pPr>
      <w:r>
        <w:rPr>
          <w:rFonts w:hint="eastAsia" w:ascii="仿宋" w:hAnsi="仿宋" w:eastAsia="仿宋" w:cs="仿宋"/>
          <w:b w:val="0"/>
          <w:bCs w:val="0"/>
          <w:color w:val="000000"/>
          <w:sz w:val="32"/>
          <w:szCs w:val="32"/>
          <w:shd w:val="clear" w:color="auto" w:fill="FFFFFF"/>
        </w:rPr>
        <w:t>（</w:t>
      </w:r>
      <w:r>
        <w:rPr>
          <w:rFonts w:hint="eastAsia" w:ascii="仿宋" w:hAnsi="仿宋" w:eastAsia="仿宋" w:cs="仿宋"/>
          <w:b w:val="0"/>
          <w:bCs w:val="0"/>
          <w:color w:val="000000"/>
          <w:sz w:val="32"/>
          <w:szCs w:val="32"/>
          <w:shd w:val="clear" w:color="auto" w:fill="FFFFFF"/>
          <w:lang w:val="en-US" w:eastAsia="zh-CN"/>
        </w:rPr>
        <w:t>一</w:t>
      </w:r>
      <w:r>
        <w:rPr>
          <w:rFonts w:hint="eastAsia" w:ascii="仿宋" w:hAnsi="仿宋" w:eastAsia="仿宋" w:cs="仿宋"/>
          <w:b w:val="0"/>
          <w:bCs w:val="0"/>
          <w:color w:val="000000"/>
          <w:sz w:val="32"/>
          <w:szCs w:val="32"/>
          <w:shd w:val="clear" w:color="auto" w:fill="FFFFFF"/>
        </w:rPr>
        <w:t>）拥护党的领导，具有高尚的爱国主义情怀和集体主义精神，社会主义信念坚定，社会责任感强，遵纪守法，模范遵守校纪校规，在校期间无违法违纪受处分记录。</w:t>
      </w:r>
    </w:p>
    <w:p w14:paraId="4E739372">
      <w:pPr>
        <w:ind w:firstLine="640" w:firstLineChars="200"/>
        <w:rPr>
          <w:rFonts w:hint="eastAsia" w:ascii="仿宋" w:hAnsi="仿宋" w:eastAsia="仿宋" w:cs="仿宋"/>
          <w:b w:val="0"/>
          <w:bCs w:val="0"/>
          <w:color w:val="000000"/>
          <w:sz w:val="32"/>
          <w:szCs w:val="32"/>
          <w:shd w:val="clear" w:color="auto" w:fill="FFFFFF"/>
        </w:rPr>
      </w:pPr>
      <w:r>
        <w:rPr>
          <w:rFonts w:hint="eastAsia" w:ascii="仿宋" w:hAnsi="仿宋" w:eastAsia="仿宋" w:cs="仿宋"/>
          <w:b w:val="0"/>
          <w:bCs w:val="0"/>
          <w:color w:val="000000"/>
          <w:sz w:val="32"/>
          <w:szCs w:val="32"/>
          <w:shd w:val="clear" w:color="auto" w:fill="FFFFFF"/>
        </w:rPr>
        <w:t>（</w:t>
      </w:r>
      <w:r>
        <w:rPr>
          <w:rFonts w:hint="eastAsia" w:ascii="仿宋" w:hAnsi="仿宋" w:eastAsia="仿宋" w:cs="仿宋"/>
          <w:b w:val="0"/>
          <w:bCs w:val="0"/>
          <w:color w:val="000000"/>
          <w:sz w:val="32"/>
          <w:szCs w:val="32"/>
          <w:shd w:val="clear" w:color="auto" w:fill="FFFFFF"/>
          <w:lang w:val="en-US" w:eastAsia="zh-CN"/>
        </w:rPr>
        <w:t>二</w:t>
      </w:r>
      <w:r>
        <w:rPr>
          <w:rFonts w:hint="eastAsia" w:ascii="仿宋" w:hAnsi="仿宋" w:eastAsia="仿宋" w:cs="仿宋"/>
          <w:b w:val="0"/>
          <w:bCs w:val="0"/>
          <w:color w:val="000000"/>
          <w:sz w:val="32"/>
          <w:szCs w:val="32"/>
          <w:shd w:val="clear" w:color="auto" w:fill="FFFFFF"/>
        </w:rPr>
        <w:t>）学习成绩优秀，学术研究兴趣浓厚，创新意识、创新能力较强，专业素养良好。修完前六学期（四年制）人才培养方案规定的各门课程，获得全部学分，课程无一考不及格，修读课程的累计加权平均学分绩点在3.00及以上（精确至小数点后两位）且位列本专业毕业生前50%（含）。成绩绩点和排名均使用课程首次成绩（剔除竞赛等加分因素）核算。</w:t>
      </w:r>
    </w:p>
    <w:p w14:paraId="11CAD8F2">
      <w:pPr>
        <w:ind w:firstLine="640" w:firstLineChars="200"/>
        <w:rPr>
          <w:rFonts w:hint="eastAsia" w:ascii="仿宋" w:hAnsi="仿宋" w:eastAsia="仿宋" w:cs="仿宋"/>
          <w:b w:val="0"/>
          <w:bCs w:val="0"/>
          <w:color w:val="000000"/>
          <w:sz w:val="32"/>
          <w:szCs w:val="32"/>
          <w:shd w:val="clear" w:color="auto" w:fill="FFFFFF"/>
        </w:rPr>
      </w:pPr>
      <w:r>
        <w:rPr>
          <w:rFonts w:hint="eastAsia" w:ascii="仿宋" w:hAnsi="仿宋" w:eastAsia="仿宋" w:cs="仿宋"/>
          <w:b w:val="0"/>
          <w:bCs w:val="0"/>
          <w:color w:val="000000"/>
          <w:sz w:val="32"/>
          <w:szCs w:val="32"/>
          <w:shd w:val="clear" w:color="auto" w:fill="FFFFFF"/>
        </w:rPr>
        <w:t>（</w:t>
      </w:r>
      <w:r>
        <w:rPr>
          <w:rFonts w:hint="eastAsia" w:ascii="仿宋" w:hAnsi="仿宋" w:eastAsia="仿宋" w:cs="仿宋"/>
          <w:b w:val="0"/>
          <w:bCs w:val="0"/>
          <w:color w:val="000000"/>
          <w:sz w:val="32"/>
          <w:szCs w:val="32"/>
          <w:shd w:val="clear" w:color="auto" w:fill="FFFFFF"/>
          <w:lang w:val="en-US" w:eastAsia="zh-CN"/>
        </w:rPr>
        <w:t>三</w:t>
      </w:r>
      <w:r>
        <w:rPr>
          <w:rFonts w:hint="eastAsia" w:ascii="仿宋" w:hAnsi="仿宋" w:eastAsia="仿宋" w:cs="仿宋"/>
          <w:b w:val="0"/>
          <w:bCs w:val="0"/>
          <w:color w:val="000000"/>
          <w:sz w:val="32"/>
          <w:szCs w:val="32"/>
          <w:shd w:val="clear" w:color="auto" w:fill="FFFFFF"/>
        </w:rPr>
        <w:t>）外语水平达到下列条件之一：</w:t>
      </w:r>
    </w:p>
    <w:p w14:paraId="06D892A9">
      <w:pPr>
        <w:ind w:firstLine="640" w:firstLineChars="200"/>
        <w:rPr>
          <w:rFonts w:hint="eastAsia" w:ascii="仿宋" w:hAnsi="仿宋" w:eastAsia="仿宋" w:cs="仿宋"/>
          <w:b w:val="0"/>
          <w:bCs w:val="0"/>
          <w:color w:val="000000"/>
          <w:sz w:val="32"/>
          <w:szCs w:val="32"/>
          <w:shd w:val="clear" w:color="auto" w:fill="FFFFFF"/>
        </w:rPr>
      </w:pPr>
      <w:r>
        <w:rPr>
          <w:rFonts w:hint="eastAsia" w:ascii="仿宋" w:hAnsi="仿宋" w:eastAsia="仿宋" w:cs="仿宋"/>
          <w:b w:val="0"/>
          <w:bCs w:val="0"/>
          <w:color w:val="000000"/>
          <w:sz w:val="32"/>
          <w:szCs w:val="32"/>
          <w:shd w:val="clear" w:color="auto" w:fill="FFFFFF"/>
        </w:rPr>
        <w:t>1．全国大学英语四级（CET4）成绩达到500分及以上或全国大学英语六级（CET6）成绩达到425分及以上；</w:t>
      </w:r>
    </w:p>
    <w:p w14:paraId="22805BFE">
      <w:pPr>
        <w:ind w:firstLine="640" w:firstLineChars="200"/>
        <w:rPr>
          <w:rFonts w:hint="eastAsia" w:ascii="仿宋" w:hAnsi="仿宋" w:eastAsia="仿宋" w:cs="仿宋"/>
          <w:b w:val="0"/>
          <w:bCs w:val="0"/>
          <w:color w:val="000000"/>
          <w:sz w:val="32"/>
          <w:szCs w:val="32"/>
          <w:shd w:val="clear" w:color="auto" w:fill="FFFFFF"/>
        </w:rPr>
      </w:pPr>
      <w:r>
        <w:rPr>
          <w:rFonts w:hint="eastAsia" w:ascii="仿宋" w:hAnsi="仿宋" w:eastAsia="仿宋" w:cs="仿宋"/>
          <w:b w:val="0"/>
          <w:bCs w:val="0"/>
          <w:color w:val="000000"/>
          <w:sz w:val="32"/>
          <w:szCs w:val="32"/>
          <w:shd w:val="clear" w:color="auto" w:fill="FFFFFF"/>
        </w:rPr>
        <w:t>2．托福网考（不含家考、拼分等形式）成绩达到60分及以上；</w:t>
      </w:r>
    </w:p>
    <w:p w14:paraId="3E2AFF84">
      <w:pPr>
        <w:ind w:firstLine="640" w:firstLineChars="200"/>
        <w:rPr>
          <w:rFonts w:hint="eastAsia" w:ascii="仿宋" w:hAnsi="仿宋" w:eastAsia="仿宋" w:cs="仿宋"/>
          <w:b w:val="0"/>
          <w:bCs w:val="0"/>
          <w:color w:val="000000"/>
          <w:sz w:val="32"/>
          <w:szCs w:val="32"/>
          <w:highlight w:val="yellow"/>
          <w:shd w:val="clear" w:color="auto" w:fill="FFFFFF"/>
          <w:lang w:eastAsia="zh-CN"/>
        </w:rPr>
      </w:pPr>
      <w:r>
        <w:rPr>
          <w:rFonts w:hint="eastAsia" w:ascii="仿宋" w:hAnsi="仿宋" w:eastAsia="仿宋" w:cs="仿宋"/>
          <w:b w:val="0"/>
          <w:bCs w:val="0"/>
          <w:color w:val="000000"/>
          <w:sz w:val="32"/>
          <w:szCs w:val="32"/>
          <w:shd w:val="clear" w:color="auto" w:fill="FFFFFF"/>
        </w:rPr>
        <w:t>3．雅思学术类考试成绩达到5.5分及以上</w:t>
      </w:r>
      <w:r>
        <w:rPr>
          <w:rFonts w:hint="eastAsia" w:ascii="仿宋" w:hAnsi="仿宋" w:eastAsia="仿宋" w:cs="仿宋"/>
          <w:b w:val="0"/>
          <w:bCs w:val="0"/>
          <w:color w:val="000000"/>
          <w:sz w:val="32"/>
          <w:szCs w:val="32"/>
          <w:shd w:val="clear" w:color="auto" w:fill="FFFFFF"/>
          <w:lang w:eastAsia="zh-CN"/>
        </w:rPr>
        <w:t>。</w:t>
      </w:r>
    </w:p>
    <w:p w14:paraId="517960A5">
      <w:pPr>
        <w:ind w:firstLine="640" w:firstLineChars="200"/>
        <w:rPr>
          <w:rFonts w:hint="eastAsia" w:ascii="仿宋" w:hAnsi="仿宋" w:eastAsia="仿宋" w:cs="仿宋"/>
          <w:b w:val="0"/>
          <w:bCs w:val="0"/>
          <w:color w:val="000000"/>
          <w:sz w:val="32"/>
          <w:szCs w:val="32"/>
          <w:shd w:val="clear" w:color="auto" w:fill="FFFFFF"/>
        </w:rPr>
      </w:pPr>
      <w:r>
        <w:rPr>
          <w:rFonts w:hint="eastAsia" w:ascii="仿宋" w:hAnsi="仿宋" w:eastAsia="仿宋" w:cs="仿宋"/>
          <w:b w:val="0"/>
          <w:bCs w:val="0"/>
          <w:color w:val="000000"/>
          <w:sz w:val="32"/>
          <w:szCs w:val="32"/>
          <w:shd w:val="clear" w:color="auto" w:fill="FFFFFF"/>
        </w:rPr>
        <w:t>以上外语成绩统计时间截至</w:t>
      </w:r>
      <w:r>
        <w:rPr>
          <w:rFonts w:hint="eastAsia" w:ascii="仿宋" w:hAnsi="仿宋" w:eastAsia="仿宋" w:cs="仿宋"/>
          <w:b w:val="0"/>
          <w:bCs w:val="0"/>
          <w:color w:val="000000"/>
          <w:sz w:val="32"/>
          <w:szCs w:val="32"/>
          <w:shd w:val="clear" w:color="auto" w:fill="FFFFFF"/>
          <w:lang w:val="en-US" w:eastAsia="zh-CN"/>
        </w:rPr>
        <w:t>2025</w:t>
      </w:r>
      <w:r>
        <w:rPr>
          <w:rFonts w:hint="eastAsia" w:ascii="仿宋" w:hAnsi="仿宋" w:eastAsia="仿宋" w:cs="仿宋"/>
          <w:b w:val="0"/>
          <w:bCs w:val="0"/>
          <w:color w:val="000000"/>
          <w:sz w:val="32"/>
          <w:szCs w:val="32"/>
          <w:shd w:val="clear" w:color="auto" w:fill="FFFFFF"/>
        </w:rPr>
        <w:t>年8月31日24时，且成绩须在有效期内（未注明有效期的自考试时间起四年内有效）。</w:t>
      </w:r>
    </w:p>
    <w:p w14:paraId="5BEC979F">
      <w:pPr>
        <w:ind w:firstLine="640" w:firstLineChars="200"/>
        <w:rPr>
          <w:rFonts w:hint="eastAsia" w:ascii="仿宋" w:hAnsi="仿宋" w:eastAsia="仿宋" w:cs="仿宋"/>
          <w:b w:val="0"/>
          <w:bCs w:val="0"/>
          <w:color w:val="000000"/>
          <w:sz w:val="32"/>
          <w:szCs w:val="32"/>
          <w:shd w:val="clear" w:color="auto" w:fill="FFFFFF"/>
        </w:rPr>
      </w:pPr>
      <w:r>
        <w:rPr>
          <w:rFonts w:hint="eastAsia" w:ascii="仿宋" w:hAnsi="仿宋" w:eastAsia="仿宋" w:cs="仿宋"/>
          <w:b w:val="0"/>
          <w:bCs w:val="0"/>
          <w:color w:val="000000"/>
          <w:sz w:val="32"/>
          <w:szCs w:val="32"/>
          <w:shd w:val="clear" w:color="auto" w:fill="FFFFFF"/>
        </w:rPr>
        <w:t>（</w:t>
      </w:r>
      <w:r>
        <w:rPr>
          <w:rFonts w:hint="eastAsia" w:ascii="仿宋" w:hAnsi="仿宋" w:eastAsia="仿宋" w:cs="仿宋"/>
          <w:b w:val="0"/>
          <w:bCs w:val="0"/>
          <w:color w:val="000000"/>
          <w:sz w:val="32"/>
          <w:szCs w:val="32"/>
          <w:shd w:val="clear" w:color="auto" w:fill="FFFFFF"/>
          <w:lang w:val="en-US" w:eastAsia="zh-CN"/>
        </w:rPr>
        <w:t>四</w:t>
      </w:r>
      <w:r>
        <w:rPr>
          <w:rFonts w:hint="eastAsia" w:ascii="仿宋" w:hAnsi="仿宋" w:eastAsia="仿宋" w:cs="仿宋"/>
          <w:b w:val="0"/>
          <w:bCs w:val="0"/>
          <w:color w:val="000000"/>
          <w:sz w:val="32"/>
          <w:szCs w:val="32"/>
          <w:shd w:val="clear" w:color="auto" w:fill="FFFFFF"/>
        </w:rPr>
        <w:t>）身体健康状况符合规定的体检标准。</w:t>
      </w:r>
    </w:p>
    <w:p w14:paraId="7A866A4C">
      <w:pPr>
        <w:ind w:firstLine="640" w:firstLineChars="200"/>
        <w:rPr>
          <w:rFonts w:hint="eastAsia" w:ascii="仿宋" w:hAnsi="仿宋" w:eastAsia="仿宋" w:cs="仿宋"/>
          <w:b w:val="0"/>
          <w:bCs w:val="0"/>
          <w:color w:val="000000"/>
          <w:sz w:val="32"/>
          <w:szCs w:val="32"/>
          <w:shd w:val="clear" w:color="auto" w:fill="FFFFFF"/>
        </w:rPr>
      </w:pPr>
      <w:r>
        <w:rPr>
          <w:rFonts w:hint="eastAsia" w:ascii="仿宋" w:hAnsi="仿宋" w:eastAsia="仿宋" w:cs="仿宋"/>
          <w:b w:val="0"/>
          <w:bCs w:val="0"/>
          <w:color w:val="000000"/>
          <w:sz w:val="32"/>
          <w:szCs w:val="32"/>
          <w:shd w:val="clear" w:color="auto" w:fill="FFFFFF"/>
        </w:rPr>
        <w:t>（</w:t>
      </w:r>
      <w:r>
        <w:rPr>
          <w:rFonts w:hint="eastAsia" w:ascii="仿宋" w:hAnsi="仿宋" w:eastAsia="仿宋" w:cs="仿宋"/>
          <w:b w:val="0"/>
          <w:bCs w:val="0"/>
          <w:color w:val="000000"/>
          <w:sz w:val="32"/>
          <w:szCs w:val="32"/>
          <w:shd w:val="clear" w:color="auto" w:fill="FFFFFF"/>
          <w:lang w:val="en-US" w:eastAsia="zh-CN"/>
        </w:rPr>
        <w:t>五</w:t>
      </w:r>
      <w:r>
        <w:rPr>
          <w:rFonts w:hint="eastAsia" w:ascii="仿宋" w:hAnsi="仿宋" w:eastAsia="仿宋" w:cs="仿宋"/>
          <w:b w:val="0"/>
          <w:bCs w:val="0"/>
          <w:color w:val="000000"/>
          <w:sz w:val="32"/>
          <w:szCs w:val="32"/>
          <w:shd w:val="clear" w:color="auto" w:fill="FFFFFF"/>
        </w:rPr>
        <w:t>）诚实守信，学风端正，无学业作弊和剽窃他人学术成果记录。</w:t>
      </w:r>
    </w:p>
    <w:p w14:paraId="659475B6">
      <w:pPr>
        <w:ind w:firstLine="640" w:firstLineChars="200"/>
        <w:rPr>
          <w:rFonts w:hint="eastAsia" w:ascii="仿宋" w:hAnsi="仿宋" w:eastAsia="仿宋" w:cs="仿宋"/>
          <w:b/>
          <w:bCs/>
          <w:color w:val="000000"/>
          <w:sz w:val="32"/>
          <w:szCs w:val="32"/>
          <w:shd w:val="clear" w:color="auto" w:fill="FFFFFF"/>
        </w:rPr>
      </w:pPr>
      <w:r>
        <w:rPr>
          <w:rFonts w:hint="eastAsia" w:ascii="仿宋" w:hAnsi="仿宋" w:eastAsia="仿宋" w:cs="仿宋"/>
          <w:b w:val="0"/>
          <w:bCs w:val="0"/>
          <w:color w:val="000000"/>
          <w:sz w:val="32"/>
          <w:szCs w:val="32"/>
          <w:shd w:val="clear" w:color="auto" w:fill="FFFFFF"/>
        </w:rPr>
        <w:t>（</w:t>
      </w:r>
      <w:r>
        <w:rPr>
          <w:rFonts w:hint="eastAsia" w:ascii="仿宋" w:hAnsi="仿宋" w:eastAsia="仿宋" w:cs="仿宋"/>
          <w:b w:val="0"/>
          <w:bCs w:val="0"/>
          <w:color w:val="000000"/>
          <w:sz w:val="32"/>
          <w:szCs w:val="32"/>
          <w:shd w:val="clear" w:color="auto" w:fill="FFFFFF"/>
          <w:lang w:val="en-US" w:eastAsia="zh-CN"/>
        </w:rPr>
        <w:t>六</w:t>
      </w:r>
      <w:r>
        <w:rPr>
          <w:rFonts w:hint="eastAsia" w:ascii="仿宋" w:hAnsi="仿宋" w:eastAsia="仿宋" w:cs="仿宋"/>
          <w:b w:val="0"/>
          <w:bCs w:val="0"/>
          <w:color w:val="000000"/>
          <w:sz w:val="32"/>
          <w:szCs w:val="32"/>
          <w:shd w:val="clear" w:color="auto" w:fill="FFFFFF"/>
        </w:rPr>
        <w:t>）本科毕业后不直接参加工作或赴境外留学。</w:t>
      </w:r>
    </w:p>
    <w:p w14:paraId="53B12DC3">
      <w:pPr>
        <w:rPr>
          <w:rFonts w:hint="eastAsia" w:ascii="仿宋" w:hAnsi="仿宋" w:eastAsia="仿宋" w:cs="仿宋"/>
          <w:color w:val="000000"/>
          <w:sz w:val="32"/>
          <w:szCs w:val="32"/>
          <w:shd w:val="clear" w:color="auto" w:fill="FFFFFF"/>
        </w:rPr>
      </w:pPr>
      <w:r>
        <w:rPr>
          <w:rFonts w:hint="eastAsia" w:ascii="仿宋" w:hAnsi="仿宋" w:eastAsia="仿宋" w:cs="仿宋"/>
          <w:b/>
          <w:bCs/>
          <w:color w:val="000000"/>
          <w:sz w:val="32"/>
          <w:szCs w:val="32"/>
          <w:shd w:val="clear" w:color="auto" w:fill="FFFFFF"/>
        </w:rPr>
        <w:t>三、推荐名额</w:t>
      </w:r>
    </w:p>
    <w:p w14:paraId="1691523A">
      <w:pPr>
        <w:ind w:firstLine="640"/>
        <w:rPr>
          <w:rFonts w:hint="eastAsia" w:ascii="仿宋" w:hAnsi="仿宋" w:eastAsia="仿宋" w:cs="仿宋"/>
          <w:color w:val="000000"/>
          <w:sz w:val="32"/>
          <w:szCs w:val="32"/>
          <w:shd w:val="clear" w:color="auto" w:fill="FFFFFF"/>
          <w:lang w:val="en-US" w:eastAsia="zh-CN"/>
        </w:rPr>
      </w:pPr>
      <w:r>
        <w:rPr>
          <w:rFonts w:hint="eastAsia" w:ascii="仿宋" w:hAnsi="仿宋" w:eastAsia="仿宋" w:cs="仿宋"/>
          <w:color w:val="000000"/>
          <w:sz w:val="32"/>
          <w:szCs w:val="32"/>
          <w:shd w:val="clear" w:color="auto" w:fill="FFFFFF"/>
          <w:lang w:val="en-US" w:eastAsia="zh-CN"/>
        </w:rPr>
        <w:t>经济与管理学院2026年推荐优秀应届本科生免试攻读研究生名额共计6名，具体专业名额分配如下：</w:t>
      </w:r>
    </w:p>
    <w:p w14:paraId="5E1994BD">
      <w:pPr>
        <w:ind w:firstLine="640"/>
        <w:rPr>
          <w:rFonts w:hint="eastAsia" w:ascii="仿宋" w:hAnsi="仿宋" w:eastAsia="仿宋" w:cs="仿宋"/>
          <w:color w:val="000000"/>
          <w:sz w:val="32"/>
          <w:szCs w:val="32"/>
          <w:shd w:val="clear" w:color="auto" w:fill="FFFFFF"/>
          <w:lang w:val="en-US" w:eastAsia="zh-CN"/>
        </w:rPr>
      </w:pPr>
      <w:r>
        <w:rPr>
          <w:rFonts w:hint="eastAsia" w:ascii="仿宋" w:hAnsi="仿宋" w:eastAsia="仿宋" w:cs="仿宋"/>
          <w:color w:val="000000"/>
          <w:sz w:val="32"/>
          <w:szCs w:val="32"/>
          <w:shd w:val="clear" w:color="auto" w:fill="FFFFFF"/>
          <w:lang w:val="en-US" w:eastAsia="zh-CN"/>
        </w:rPr>
        <w:t>应用经济类专业（国际经济与贸易）           1名</w:t>
      </w:r>
    </w:p>
    <w:p w14:paraId="34B79ED3">
      <w:pPr>
        <w:ind w:firstLine="640" w:firstLineChars="200"/>
        <w:rPr>
          <w:rFonts w:hint="eastAsia" w:ascii="仿宋" w:hAnsi="仿宋" w:eastAsia="仿宋" w:cs="仿宋"/>
          <w:color w:val="000000"/>
          <w:sz w:val="32"/>
          <w:szCs w:val="32"/>
          <w:shd w:val="clear" w:color="auto" w:fill="FFFFFF"/>
          <w:lang w:val="en-US" w:eastAsia="zh-CN"/>
        </w:rPr>
      </w:pPr>
      <w:r>
        <w:rPr>
          <w:rFonts w:hint="eastAsia" w:ascii="仿宋" w:hAnsi="仿宋" w:eastAsia="仿宋" w:cs="仿宋"/>
          <w:color w:val="000000"/>
          <w:sz w:val="32"/>
          <w:szCs w:val="32"/>
          <w:shd w:val="clear" w:color="auto" w:fill="FFFFFF"/>
          <w:lang w:val="en-US" w:eastAsia="zh-CN"/>
        </w:rPr>
        <w:t>工商管理类专业（包括市场营销、市场营销中加合作、</w:t>
      </w:r>
    </w:p>
    <w:p w14:paraId="6DF0541C">
      <w:pPr>
        <w:ind w:firstLine="640" w:firstLineChars="200"/>
        <w:rPr>
          <w:rFonts w:hint="eastAsia" w:ascii="仿宋" w:hAnsi="仿宋" w:eastAsia="仿宋" w:cs="仿宋"/>
          <w:color w:val="000000"/>
          <w:sz w:val="32"/>
          <w:szCs w:val="32"/>
          <w:shd w:val="clear" w:color="auto" w:fill="FFFFFF"/>
          <w:lang w:val="en-US" w:eastAsia="zh-CN"/>
        </w:rPr>
      </w:pPr>
      <w:r>
        <w:rPr>
          <w:rFonts w:hint="eastAsia" w:ascii="仿宋" w:hAnsi="仿宋" w:eastAsia="仿宋" w:cs="仿宋"/>
          <w:color w:val="000000"/>
          <w:sz w:val="32"/>
          <w:szCs w:val="32"/>
          <w:shd w:val="clear" w:color="auto" w:fill="FFFFFF"/>
          <w:lang w:val="en-US" w:eastAsia="zh-CN"/>
        </w:rPr>
        <w:t>会计学）                                   3名</w:t>
      </w:r>
    </w:p>
    <w:p w14:paraId="025CC507">
      <w:pPr>
        <w:ind w:firstLine="640"/>
        <w:rPr>
          <w:rFonts w:hint="eastAsia" w:ascii="仿宋" w:hAnsi="仿宋" w:eastAsia="仿宋" w:cs="仿宋"/>
          <w:color w:val="000000"/>
          <w:sz w:val="32"/>
          <w:szCs w:val="32"/>
          <w:shd w:val="clear" w:color="auto" w:fill="FFFFFF"/>
          <w:lang w:val="en-US" w:eastAsia="zh-CN"/>
        </w:rPr>
      </w:pPr>
      <w:r>
        <w:rPr>
          <w:rFonts w:hint="eastAsia" w:ascii="仿宋" w:hAnsi="仿宋" w:eastAsia="仿宋" w:cs="仿宋"/>
          <w:color w:val="000000"/>
          <w:sz w:val="32"/>
          <w:szCs w:val="32"/>
          <w:shd w:val="clear" w:color="auto" w:fill="FFFFFF"/>
          <w:lang w:val="en-US" w:eastAsia="zh-CN"/>
        </w:rPr>
        <w:t>管理科学与工程类专业（包括</w:t>
      </w:r>
      <w:r>
        <w:rPr>
          <w:rFonts w:hint="default" w:ascii="仿宋" w:hAnsi="仿宋" w:eastAsia="仿宋" w:cs="仿宋"/>
          <w:color w:val="000000"/>
          <w:sz w:val="32"/>
          <w:szCs w:val="32"/>
          <w:shd w:val="clear" w:color="auto" w:fill="FFFFFF"/>
          <w:lang w:val="en-US" w:eastAsia="zh-CN"/>
        </w:rPr>
        <w:t>信息管理与信息系统</w:t>
      </w:r>
      <w:r>
        <w:rPr>
          <w:rFonts w:hint="eastAsia" w:ascii="仿宋" w:hAnsi="仿宋" w:eastAsia="仿宋" w:cs="仿宋"/>
          <w:color w:val="000000"/>
          <w:sz w:val="32"/>
          <w:szCs w:val="32"/>
          <w:shd w:val="clear" w:color="auto" w:fill="FFFFFF"/>
          <w:lang w:val="en-US" w:eastAsia="zh-CN"/>
        </w:rPr>
        <w:t>、大</w:t>
      </w:r>
    </w:p>
    <w:p w14:paraId="4E2D084C">
      <w:pPr>
        <w:ind w:firstLine="640"/>
        <w:rPr>
          <w:rFonts w:hint="eastAsia" w:ascii="仿宋" w:hAnsi="仿宋" w:eastAsia="仿宋" w:cs="仿宋"/>
          <w:color w:val="000000"/>
          <w:sz w:val="32"/>
          <w:szCs w:val="32"/>
          <w:shd w:val="clear" w:color="auto" w:fill="FFFFFF"/>
          <w:lang w:val="en-US" w:eastAsia="zh-CN"/>
        </w:rPr>
      </w:pPr>
      <w:r>
        <w:rPr>
          <w:rFonts w:hint="eastAsia" w:ascii="仿宋" w:hAnsi="仿宋" w:eastAsia="仿宋" w:cs="仿宋"/>
          <w:color w:val="000000"/>
          <w:sz w:val="32"/>
          <w:szCs w:val="32"/>
          <w:shd w:val="clear" w:color="auto" w:fill="FFFFFF"/>
          <w:lang w:val="en-US" w:eastAsia="zh-CN"/>
        </w:rPr>
        <w:t xml:space="preserve">数据管理与应用）                           2名   </w:t>
      </w:r>
    </w:p>
    <w:p w14:paraId="44ADB6E5">
      <w:pPr>
        <w:rPr>
          <w:rFonts w:hint="eastAsia" w:ascii="仿宋" w:hAnsi="仿宋" w:eastAsia="仿宋" w:cs="仿宋"/>
          <w:b/>
          <w:bCs/>
          <w:color w:val="000000"/>
          <w:sz w:val="32"/>
          <w:szCs w:val="32"/>
          <w:shd w:val="clear" w:color="auto" w:fill="FFFFFF"/>
        </w:rPr>
      </w:pPr>
      <w:r>
        <w:rPr>
          <w:rFonts w:hint="eastAsia" w:ascii="仿宋" w:hAnsi="仿宋" w:eastAsia="仿宋" w:cs="仿宋"/>
          <w:b/>
          <w:bCs/>
          <w:color w:val="000000"/>
          <w:sz w:val="32"/>
          <w:szCs w:val="32"/>
          <w:shd w:val="clear" w:color="auto" w:fill="FFFFFF"/>
        </w:rPr>
        <w:t>四、组织机构</w:t>
      </w:r>
    </w:p>
    <w:p w14:paraId="34C116E2">
      <w:pPr>
        <w:ind w:firstLine="640" w:firstLineChars="2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lang w:val="en-US" w:eastAsia="zh-CN"/>
        </w:rPr>
        <w:t>经济与管理</w:t>
      </w:r>
      <w:r>
        <w:rPr>
          <w:rFonts w:hint="eastAsia" w:ascii="仿宋" w:hAnsi="仿宋" w:eastAsia="仿宋" w:cs="仿宋"/>
          <w:color w:val="000000"/>
          <w:sz w:val="32"/>
          <w:szCs w:val="32"/>
          <w:shd w:val="clear" w:color="auto" w:fill="FFFFFF"/>
        </w:rPr>
        <w:t>学院成立</w:t>
      </w:r>
      <w:r>
        <w:rPr>
          <w:rFonts w:hint="eastAsia" w:ascii="仿宋" w:hAnsi="仿宋" w:eastAsia="仿宋" w:cs="仿宋"/>
          <w:color w:val="000000"/>
          <w:sz w:val="32"/>
          <w:szCs w:val="32"/>
          <w:shd w:val="clear" w:color="auto" w:fill="FFFFFF"/>
          <w:lang w:val="en-US" w:eastAsia="zh-CN"/>
        </w:rPr>
        <w:t>经济与管理</w:t>
      </w:r>
      <w:r>
        <w:rPr>
          <w:rFonts w:hint="eastAsia" w:ascii="仿宋" w:hAnsi="仿宋" w:eastAsia="仿宋" w:cs="仿宋"/>
          <w:color w:val="000000"/>
          <w:sz w:val="32"/>
          <w:szCs w:val="32"/>
          <w:shd w:val="clear" w:color="auto" w:fill="FFFFFF"/>
        </w:rPr>
        <w:t>学院2026年推免生遴选工作小组，名单如下：</w:t>
      </w:r>
    </w:p>
    <w:p w14:paraId="27DFF148">
      <w:pPr>
        <w:ind w:firstLine="640" w:firstLineChars="200"/>
        <w:rPr>
          <w:rFonts w:hint="eastAsia" w:ascii="仿宋" w:hAnsi="仿宋" w:eastAsia="仿宋" w:cs="仿宋"/>
          <w:color w:val="000000"/>
          <w:sz w:val="32"/>
          <w:szCs w:val="32"/>
          <w:shd w:val="clear" w:color="auto" w:fill="FFFFFF"/>
          <w:lang w:val="en-US" w:eastAsia="zh-CN"/>
        </w:rPr>
      </w:pPr>
      <w:r>
        <w:rPr>
          <w:rFonts w:hint="eastAsia" w:ascii="仿宋" w:hAnsi="仿宋" w:eastAsia="仿宋" w:cs="仿宋"/>
          <w:color w:val="000000"/>
          <w:sz w:val="32"/>
          <w:szCs w:val="32"/>
          <w:shd w:val="clear" w:color="auto" w:fill="FFFFFF"/>
        </w:rPr>
        <w:t>组长：</w:t>
      </w:r>
      <w:r>
        <w:rPr>
          <w:rFonts w:hint="eastAsia" w:ascii="仿宋" w:hAnsi="仿宋" w:eastAsia="仿宋" w:cs="仿宋"/>
          <w:color w:val="000000"/>
          <w:sz w:val="32"/>
          <w:szCs w:val="32"/>
          <w:shd w:val="clear" w:color="auto" w:fill="FFFFFF"/>
          <w:lang w:val="en-US" w:eastAsia="zh-CN"/>
        </w:rPr>
        <w:t>熊 焰</w:t>
      </w:r>
    </w:p>
    <w:p w14:paraId="5526B69A">
      <w:pPr>
        <w:ind w:firstLine="640" w:firstLineChars="200"/>
        <w:rPr>
          <w:rFonts w:hint="default" w:ascii="仿宋" w:hAnsi="仿宋" w:eastAsia="仿宋" w:cs="仿宋"/>
          <w:color w:val="000000"/>
          <w:sz w:val="32"/>
          <w:szCs w:val="32"/>
          <w:shd w:val="clear" w:color="auto" w:fill="FFFFFF"/>
          <w:lang w:val="en-US" w:eastAsia="zh-CN"/>
        </w:rPr>
      </w:pPr>
      <w:r>
        <w:rPr>
          <w:rFonts w:hint="eastAsia" w:ascii="仿宋" w:hAnsi="仿宋" w:eastAsia="仿宋" w:cs="仿宋"/>
          <w:color w:val="000000"/>
          <w:sz w:val="32"/>
          <w:szCs w:val="32"/>
          <w:shd w:val="clear" w:color="auto" w:fill="FFFFFF"/>
        </w:rPr>
        <w:t>副组长：</w:t>
      </w:r>
      <w:r>
        <w:rPr>
          <w:rFonts w:hint="eastAsia" w:ascii="仿宋" w:hAnsi="仿宋" w:eastAsia="仿宋" w:cs="仿宋"/>
          <w:color w:val="000000"/>
          <w:sz w:val="32"/>
          <w:szCs w:val="32"/>
          <w:shd w:val="clear" w:color="auto" w:fill="FFFFFF"/>
          <w:lang w:val="en-US" w:eastAsia="zh-CN"/>
        </w:rPr>
        <w:t>张金福  于本海  朱 菁</w:t>
      </w:r>
    </w:p>
    <w:p w14:paraId="7E30335C">
      <w:pPr>
        <w:ind w:firstLine="640" w:firstLineChars="200"/>
        <w:rPr>
          <w:rFonts w:hint="default" w:ascii="仿宋" w:hAnsi="仿宋" w:eastAsia="仿宋" w:cs="仿宋"/>
          <w:color w:val="000000"/>
          <w:sz w:val="32"/>
          <w:szCs w:val="32"/>
          <w:highlight w:val="none"/>
          <w:shd w:val="clear" w:color="auto" w:fill="FFFFFF"/>
          <w:lang w:val="en-US" w:eastAsia="zh-CN"/>
        </w:rPr>
      </w:pPr>
      <w:r>
        <w:rPr>
          <w:rFonts w:hint="eastAsia" w:ascii="仿宋" w:hAnsi="仿宋" w:eastAsia="仿宋" w:cs="仿宋"/>
          <w:color w:val="000000"/>
          <w:sz w:val="32"/>
          <w:szCs w:val="32"/>
          <w:shd w:val="clear" w:color="auto" w:fill="FFFFFF"/>
        </w:rPr>
        <w:t>组员：</w:t>
      </w:r>
      <w:r>
        <w:rPr>
          <w:rFonts w:hint="eastAsia" w:ascii="仿宋" w:hAnsi="仿宋" w:eastAsia="仿宋" w:cs="仿宋"/>
          <w:color w:val="000000"/>
          <w:sz w:val="32"/>
          <w:szCs w:val="32"/>
          <w:highlight w:val="none"/>
          <w:shd w:val="clear" w:color="auto" w:fill="FFFFFF"/>
        </w:rPr>
        <w:t>张</w:t>
      </w:r>
      <w:r>
        <w:rPr>
          <w:rFonts w:hint="eastAsia" w:ascii="仿宋" w:hAnsi="仿宋" w:eastAsia="仿宋" w:cs="仿宋"/>
          <w:color w:val="000000"/>
          <w:sz w:val="32"/>
          <w:szCs w:val="32"/>
          <w:highlight w:val="none"/>
          <w:shd w:val="clear" w:color="auto" w:fill="FFFFFF"/>
          <w:lang w:val="en-US" w:eastAsia="zh-CN"/>
        </w:rPr>
        <w:t xml:space="preserve"> </w:t>
      </w:r>
      <w:r>
        <w:rPr>
          <w:rFonts w:hint="eastAsia" w:ascii="仿宋" w:hAnsi="仿宋" w:eastAsia="仿宋" w:cs="仿宋"/>
          <w:color w:val="000000"/>
          <w:sz w:val="32"/>
          <w:szCs w:val="32"/>
          <w:highlight w:val="none"/>
          <w:shd w:val="clear" w:color="auto" w:fill="FFFFFF"/>
        </w:rPr>
        <w:t>路</w:t>
      </w:r>
      <w:r>
        <w:rPr>
          <w:rFonts w:hint="eastAsia" w:ascii="仿宋" w:hAnsi="仿宋" w:eastAsia="仿宋" w:cs="仿宋"/>
          <w:color w:val="000000"/>
          <w:sz w:val="32"/>
          <w:szCs w:val="32"/>
          <w:highlight w:val="none"/>
          <w:shd w:val="clear" w:color="auto" w:fill="FFFFFF"/>
          <w:lang w:val="en-US" w:eastAsia="zh-CN"/>
        </w:rPr>
        <w:t xml:space="preserve">  </w:t>
      </w:r>
      <w:r>
        <w:rPr>
          <w:rFonts w:hint="eastAsia" w:ascii="仿宋" w:hAnsi="仿宋" w:eastAsia="仿宋" w:cs="仿宋"/>
          <w:color w:val="000000"/>
          <w:sz w:val="32"/>
          <w:szCs w:val="32"/>
          <w:highlight w:val="none"/>
          <w:shd w:val="clear" w:color="auto" w:fill="FFFFFF"/>
        </w:rPr>
        <w:t>张</w:t>
      </w:r>
      <w:r>
        <w:rPr>
          <w:rFonts w:hint="eastAsia" w:ascii="仿宋" w:hAnsi="仿宋" w:eastAsia="仿宋" w:cs="仿宋"/>
          <w:color w:val="000000"/>
          <w:sz w:val="32"/>
          <w:szCs w:val="32"/>
          <w:highlight w:val="none"/>
          <w:shd w:val="clear" w:color="auto" w:fill="FFFFFF"/>
          <w:lang w:val="en-US" w:eastAsia="zh-CN"/>
        </w:rPr>
        <w:t xml:space="preserve"> </w:t>
      </w:r>
      <w:r>
        <w:rPr>
          <w:rFonts w:hint="eastAsia" w:ascii="仿宋" w:hAnsi="仿宋" w:eastAsia="仿宋" w:cs="仿宋"/>
          <w:color w:val="000000"/>
          <w:sz w:val="32"/>
          <w:szCs w:val="32"/>
          <w:highlight w:val="none"/>
          <w:shd w:val="clear" w:color="auto" w:fill="FFFFFF"/>
        </w:rPr>
        <w:t>义</w:t>
      </w:r>
      <w:r>
        <w:rPr>
          <w:rFonts w:hint="eastAsia" w:ascii="仿宋" w:hAnsi="仿宋" w:eastAsia="仿宋" w:cs="仿宋"/>
          <w:color w:val="000000"/>
          <w:sz w:val="32"/>
          <w:szCs w:val="32"/>
          <w:highlight w:val="none"/>
          <w:shd w:val="clear" w:color="auto" w:fill="FFFFFF"/>
          <w:lang w:val="en-US" w:eastAsia="zh-CN"/>
        </w:rPr>
        <w:t xml:space="preserve">  </w:t>
      </w:r>
      <w:r>
        <w:rPr>
          <w:rFonts w:hint="eastAsia" w:ascii="仿宋" w:hAnsi="仿宋" w:eastAsia="仿宋" w:cs="仿宋"/>
          <w:color w:val="000000"/>
          <w:sz w:val="32"/>
          <w:szCs w:val="32"/>
          <w:highlight w:val="none"/>
          <w:shd w:val="clear" w:color="auto" w:fill="FFFFFF"/>
        </w:rPr>
        <w:t>李宗伟</w:t>
      </w:r>
      <w:r>
        <w:rPr>
          <w:rFonts w:hint="eastAsia" w:ascii="仿宋" w:hAnsi="仿宋" w:eastAsia="仿宋" w:cs="仿宋"/>
          <w:color w:val="000000"/>
          <w:sz w:val="32"/>
          <w:szCs w:val="32"/>
          <w:highlight w:val="none"/>
          <w:shd w:val="clear" w:color="auto" w:fill="FFFFFF"/>
          <w:lang w:val="en-US" w:eastAsia="zh-CN"/>
        </w:rPr>
        <w:t xml:space="preserve">  </w:t>
      </w:r>
      <w:r>
        <w:rPr>
          <w:rFonts w:hint="eastAsia" w:ascii="仿宋" w:hAnsi="仿宋" w:eastAsia="仿宋" w:cs="仿宋"/>
          <w:color w:val="000000"/>
          <w:sz w:val="32"/>
          <w:szCs w:val="32"/>
          <w:highlight w:val="none"/>
          <w:shd w:val="clear" w:color="auto" w:fill="FFFFFF"/>
        </w:rPr>
        <w:t>谢</w:t>
      </w:r>
      <w:r>
        <w:rPr>
          <w:rFonts w:hint="eastAsia" w:ascii="仿宋" w:hAnsi="仿宋" w:eastAsia="仿宋" w:cs="仿宋"/>
          <w:color w:val="000000"/>
          <w:sz w:val="32"/>
          <w:szCs w:val="32"/>
          <w:highlight w:val="none"/>
          <w:shd w:val="clear" w:color="auto" w:fill="FFFFFF"/>
          <w:lang w:val="en-US" w:eastAsia="zh-CN"/>
        </w:rPr>
        <w:t xml:space="preserve"> </w:t>
      </w:r>
      <w:r>
        <w:rPr>
          <w:rFonts w:hint="eastAsia" w:ascii="仿宋" w:hAnsi="仿宋" w:eastAsia="仿宋" w:cs="仿宋"/>
          <w:color w:val="000000"/>
          <w:sz w:val="32"/>
          <w:szCs w:val="32"/>
          <w:highlight w:val="none"/>
          <w:shd w:val="clear" w:color="auto" w:fill="FFFFFF"/>
        </w:rPr>
        <w:t>琨</w:t>
      </w:r>
      <w:r>
        <w:rPr>
          <w:rFonts w:hint="eastAsia" w:ascii="仿宋" w:hAnsi="仿宋" w:eastAsia="仿宋" w:cs="仿宋"/>
          <w:color w:val="000000"/>
          <w:sz w:val="32"/>
          <w:szCs w:val="32"/>
          <w:highlight w:val="none"/>
          <w:shd w:val="clear" w:color="auto" w:fill="FFFFFF"/>
          <w:lang w:val="en-US" w:eastAsia="zh-CN"/>
        </w:rPr>
        <w:t xml:space="preserve">  常燕军</w:t>
      </w:r>
    </w:p>
    <w:p w14:paraId="2C76512A">
      <w:pPr>
        <w:ind w:firstLine="640" w:firstLineChars="200"/>
        <w:rPr>
          <w:rFonts w:hint="eastAsia" w:ascii="仿宋" w:hAnsi="仿宋" w:eastAsia="仿宋" w:cs="仿宋"/>
          <w:color w:val="000000"/>
          <w:sz w:val="32"/>
          <w:szCs w:val="32"/>
          <w:highlight w:val="yellow"/>
          <w:shd w:val="clear" w:color="auto" w:fill="FFFFFF"/>
          <w:lang w:val="en-US" w:eastAsia="zh-CN"/>
        </w:rPr>
      </w:pPr>
      <w:r>
        <w:rPr>
          <w:rFonts w:hint="eastAsia" w:ascii="仿宋" w:hAnsi="仿宋" w:eastAsia="仿宋" w:cs="仿宋"/>
          <w:color w:val="000000"/>
          <w:sz w:val="32"/>
          <w:szCs w:val="32"/>
          <w:highlight w:val="none"/>
          <w:shd w:val="clear" w:color="auto" w:fill="FFFFFF"/>
          <w:lang w:val="en-US" w:eastAsia="zh-CN"/>
        </w:rPr>
        <w:t>秘书：</w:t>
      </w:r>
      <w:r>
        <w:rPr>
          <w:rFonts w:hint="eastAsia" w:ascii="仿宋" w:hAnsi="仿宋" w:eastAsia="仿宋" w:cs="仿宋"/>
          <w:color w:val="000000"/>
          <w:sz w:val="32"/>
          <w:szCs w:val="32"/>
          <w:highlight w:val="none"/>
          <w:shd w:val="clear" w:color="auto" w:fill="FFFFFF"/>
        </w:rPr>
        <w:t>胡梦澜</w:t>
      </w:r>
    </w:p>
    <w:p w14:paraId="6CAE2EAF">
      <w:pPr>
        <w:ind w:firstLine="640" w:firstLineChars="2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经济与管理学院成立经济与管理学院2026年推免生遴选工作监督小组，名单如下：</w:t>
      </w:r>
    </w:p>
    <w:p w14:paraId="087999E8">
      <w:pPr>
        <w:ind w:firstLine="640" w:firstLineChars="200"/>
        <w:rPr>
          <w:rFonts w:hint="eastAsia" w:ascii="仿宋" w:hAnsi="仿宋" w:eastAsia="仿宋" w:cs="仿宋"/>
          <w:color w:val="000000"/>
          <w:sz w:val="32"/>
          <w:szCs w:val="32"/>
          <w:shd w:val="clear" w:color="auto" w:fill="FFFFFF"/>
          <w:lang w:val="en-US" w:eastAsia="zh-CN"/>
        </w:rPr>
      </w:pPr>
      <w:r>
        <w:rPr>
          <w:rFonts w:hint="eastAsia" w:ascii="仿宋" w:hAnsi="仿宋" w:eastAsia="仿宋" w:cs="仿宋"/>
          <w:color w:val="000000"/>
          <w:sz w:val="32"/>
          <w:szCs w:val="32"/>
          <w:shd w:val="clear" w:color="auto" w:fill="FFFFFF"/>
        </w:rPr>
        <w:t>组长：</w:t>
      </w:r>
      <w:r>
        <w:rPr>
          <w:rFonts w:hint="eastAsia" w:ascii="仿宋" w:hAnsi="仿宋" w:eastAsia="仿宋" w:cs="仿宋"/>
          <w:color w:val="000000"/>
          <w:sz w:val="32"/>
          <w:szCs w:val="32"/>
          <w:shd w:val="clear" w:color="auto" w:fill="FFFFFF"/>
          <w:lang w:val="en-US" w:eastAsia="zh-CN"/>
        </w:rPr>
        <w:t>侯建生</w:t>
      </w:r>
    </w:p>
    <w:p w14:paraId="295786A5">
      <w:pPr>
        <w:ind w:firstLine="640" w:firstLineChars="200"/>
        <w:rPr>
          <w:rFonts w:hint="default" w:ascii="仿宋" w:hAnsi="仿宋" w:eastAsia="仿宋" w:cs="仿宋"/>
          <w:color w:val="000000"/>
          <w:sz w:val="32"/>
          <w:szCs w:val="32"/>
          <w:shd w:val="clear" w:color="auto" w:fill="FFFFFF"/>
          <w:lang w:val="en-US" w:eastAsia="zh-CN"/>
        </w:rPr>
      </w:pPr>
      <w:r>
        <w:rPr>
          <w:rFonts w:hint="eastAsia" w:ascii="仿宋" w:hAnsi="仿宋" w:eastAsia="仿宋" w:cs="仿宋"/>
          <w:color w:val="000000"/>
          <w:sz w:val="32"/>
          <w:szCs w:val="32"/>
          <w:shd w:val="clear" w:color="auto" w:fill="FFFFFF"/>
          <w:lang w:val="en-US" w:eastAsia="zh-CN"/>
        </w:rPr>
        <w:t>组员：刘 湲  沈 佳  朱 秀</w:t>
      </w:r>
    </w:p>
    <w:p w14:paraId="15E92CF3">
      <w:pPr>
        <w:rPr>
          <w:rFonts w:hint="eastAsia" w:ascii="仿宋" w:hAnsi="仿宋" w:eastAsia="仿宋" w:cs="仿宋"/>
          <w:b/>
          <w:bCs/>
          <w:color w:val="000000"/>
          <w:sz w:val="32"/>
          <w:szCs w:val="32"/>
          <w:shd w:val="clear" w:color="auto" w:fill="FFFFFF"/>
        </w:rPr>
      </w:pPr>
      <w:bookmarkStart w:id="0" w:name="_GoBack"/>
      <w:bookmarkEnd w:id="0"/>
      <w:r>
        <w:rPr>
          <w:rFonts w:hint="eastAsia" w:ascii="仿宋" w:hAnsi="仿宋" w:eastAsia="仿宋" w:cs="仿宋"/>
          <w:b/>
          <w:bCs/>
          <w:color w:val="000000"/>
          <w:sz w:val="32"/>
          <w:szCs w:val="32"/>
          <w:shd w:val="clear" w:color="auto" w:fill="FFFFFF"/>
        </w:rPr>
        <w:t>五、推免遴选</w:t>
      </w:r>
      <w:r>
        <w:rPr>
          <w:rFonts w:ascii="仿宋" w:hAnsi="仿宋" w:eastAsia="仿宋" w:cs="仿宋"/>
          <w:b/>
          <w:bCs/>
          <w:color w:val="000000"/>
          <w:sz w:val="32"/>
          <w:szCs w:val="32"/>
          <w:shd w:val="clear" w:color="auto" w:fill="FFFFFF"/>
        </w:rPr>
        <w:t>综合考评</w:t>
      </w:r>
      <w:r>
        <w:rPr>
          <w:rFonts w:hint="eastAsia" w:ascii="仿宋" w:hAnsi="仿宋" w:eastAsia="仿宋" w:cs="仿宋"/>
          <w:b/>
          <w:bCs/>
          <w:color w:val="000000"/>
          <w:sz w:val="32"/>
          <w:szCs w:val="32"/>
          <w:shd w:val="clear" w:color="auto" w:fill="FFFFFF"/>
        </w:rPr>
        <w:t>计算方法</w:t>
      </w:r>
    </w:p>
    <w:p w14:paraId="3927495F">
      <w:pPr>
        <w:ind w:firstLine="640" w:firstLineChars="2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综合考评</w:t>
      </w:r>
      <w:r>
        <w:rPr>
          <w:rFonts w:ascii="仿宋" w:hAnsi="仿宋" w:eastAsia="仿宋" w:cs="仿宋"/>
          <w:color w:val="000000"/>
          <w:sz w:val="32"/>
          <w:szCs w:val="32"/>
          <w:shd w:val="clear" w:color="auto" w:fill="FFFFFF"/>
        </w:rPr>
        <w:t>分由学业成绩、综合素质评价</w:t>
      </w:r>
      <w:r>
        <w:rPr>
          <w:rFonts w:hint="eastAsia" w:ascii="仿宋" w:hAnsi="仿宋" w:eastAsia="仿宋" w:cs="仿宋"/>
          <w:color w:val="000000"/>
          <w:sz w:val="32"/>
          <w:szCs w:val="32"/>
          <w:shd w:val="clear" w:color="auto" w:fill="FFFFFF"/>
        </w:rPr>
        <w:t>和</w:t>
      </w:r>
      <w:r>
        <w:rPr>
          <w:rFonts w:ascii="仿宋" w:hAnsi="仿宋" w:eastAsia="仿宋" w:cs="仿宋"/>
          <w:color w:val="000000"/>
          <w:sz w:val="32"/>
          <w:szCs w:val="32"/>
          <w:shd w:val="clear" w:color="auto" w:fill="FFFFFF"/>
        </w:rPr>
        <w:t>学术及创新成果三部分组成，各项均以百分制计。</w:t>
      </w:r>
    </w:p>
    <w:p w14:paraId="4E9138C9">
      <w:pPr>
        <w:pStyle w:val="2"/>
        <w:topLinePunct/>
        <w:spacing w:line="578" w:lineRule="exact"/>
        <w:ind w:firstLine="640" w:firstLineChars="200"/>
        <w:rPr>
          <w:rFonts w:hint="default" w:eastAsia="仿宋"/>
          <w:color w:val="000000"/>
          <w:sz w:val="32"/>
          <w:szCs w:val="32"/>
          <w:shd w:val="clear" w:color="auto" w:fill="FFFFFF"/>
          <w:lang w:val="en-US" w:eastAsia="zh-CN"/>
        </w:rPr>
      </w:pPr>
      <w:r>
        <w:rPr>
          <w:color w:val="000000"/>
          <w:sz w:val="32"/>
          <w:szCs w:val="32"/>
          <w:shd w:val="clear" w:color="auto" w:fill="FFFFFF"/>
        </w:rPr>
        <w:t>学业成绩占比85%</w:t>
      </w:r>
      <w:r>
        <w:rPr>
          <w:rFonts w:hint="eastAsia"/>
          <w:color w:val="000000"/>
          <w:sz w:val="32"/>
          <w:szCs w:val="32"/>
          <w:shd w:val="clear" w:color="auto" w:fill="FFFFFF"/>
        </w:rPr>
        <w:t>。按照学生所修读的所有本科课程的首次成绩（剔除竞赛等加分因素）计算</w:t>
      </w:r>
      <w:r>
        <w:rPr>
          <w:rFonts w:hint="eastAsia" w:ascii="仿宋" w:hAnsi="仿宋" w:eastAsia="仿宋" w:cs="仿宋"/>
          <w:color w:val="000000"/>
          <w:sz w:val="32"/>
          <w:szCs w:val="32"/>
          <w:highlight w:val="none"/>
          <w:shd w:val="clear" w:color="auto" w:fill="FFFFFF"/>
          <w:lang w:val="en-US" w:eastAsia="zh-CN"/>
        </w:rPr>
        <w:t>的平均学分绩点（GPA）</w:t>
      </w:r>
      <w:r>
        <w:rPr>
          <w:rFonts w:hint="eastAsia"/>
          <w:color w:val="000000"/>
          <w:sz w:val="32"/>
          <w:szCs w:val="32"/>
          <w:shd w:val="clear" w:color="auto" w:fill="FFFFFF"/>
        </w:rPr>
        <w:t>，折算成百分制学业成绩。成绩以学校教务系统提供的数据为准。</w:t>
      </w:r>
    </w:p>
    <w:p w14:paraId="0BCE65F3">
      <w:pPr>
        <w:pStyle w:val="2"/>
        <w:topLinePunct/>
        <w:spacing w:line="578" w:lineRule="exact"/>
        <w:ind w:firstLine="640" w:firstLineChars="200"/>
        <w:rPr>
          <w:rFonts w:hint="eastAsia" w:eastAsia="仿宋"/>
          <w:color w:val="000000"/>
          <w:sz w:val="32"/>
          <w:szCs w:val="32"/>
          <w:shd w:val="clear" w:color="auto" w:fill="FFFFFF"/>
          <w:lang w:eastAsia="zh-CN"/>
        </w:rPr>
      </w:pPr>
      <w:r>
        <w:rPr>
          <w:rFonts w:hint="eastAsia"/>
          <w:color w:val="000000"/>
          <w:sz w:val="32"/>
          <w:szCs w:val="32"/>
          <w:shd w:val="clear" w:color="auto" w:fill="FFFFFF"/>
        </w:rPr>
        <w:t>综合素质评价部分占比7.5%。主要包括学生本科阶段在读期间的思想品德考核、参军入伍服兵役情况、志愿服务、荣誉获奖、到国际组织实习等方面，计分指导性意见参见</w:t>
      </w:r>
      <w:r>
        <w:rPr>
          <w:rFonts w:hint="eastAsia"/>
          <w:color w:val="000000"/>
          <w:sz w:val="32"/>
          <w:szCs w:val="32"/>
          <w:shd w:val="clear" w:color="auto" w:fill="FFFFFF"/>
          <w:lang w:eastAsia="zh-CN"/>
        </w:rPr>
        <w:t>《</w:t>
      </w:r>
      <w:r>
        <w:rPr>
          <w:rFonts w:hint="eastAsia" w:ascii="仿宋" w:hAnsi="仿宋" w:eastAsia="仿宋" w:cs="仿宋"/>
          <w:color w:val="000000"/>
          <w:sz w:val="32"/>
          <w:szCs w:val="32"/>
          <w:shd w:val="clear" w:color="auto" w:fill="FFFFFF"/>
          <w:lang w:val="en-US" w:eastAsia="zh-CN"/>
        </w:rPr>
        <w:t>经济与管理</w:t>
      </w:r>
      <w:r>
        <w:rPr>
          <w:rFonts w:hint="eastAsia" w:ascii="仿宋" w:hAnsi="仿宋" w:eastAsia="仿宋" w:cs="仿宋"/>
          <w:color w:val="000000"/>
          <w:sz w:val="32"/>
          <w:szCs w:val="32"/>
          <w:shd w:val="clear" w:color="auto" w:fill="FFFFFF"/>
        </w:rPr>
        <w:t>学院2026年本科生免试攻读研究生评审细则</w:t>
      </w:r>
      <w:r>
        <w:rPr>
          <w:rFonts w:hint="eastAsia"/>
          <w:color w:val="000000"/>
          <w:sz w:val="32"/>
          <w:szCs w:val="32"/>
          <w:shd w:val="clear" w:color="auto" w:fill="FFFFFF"/>
          <w:lang w:eastAsia="zh-CN"/>
        </w:rPr>
        <w:t>》。</w:t>
      </w:r>
    </w:p>
    <w:p w14:paraId="17D08054">
      <w:pPr>
        <w:pStyle w:val="2"/>
        <w:widowControl w:val="0"/>
        <w:kinsoku/>
        <w:topLinePunct/>
        <w:autoSpaceDE/>
        <w:autoSpaceDN/>
        <w:spacing w:line="578" w:lineRule="exact"/>
        <w:ind w:firstLine="640" w:firstLineChars="200"/>
        <w:jc w:val="both"/>
        <w:rPr>
          <w:rFonts w:hint="eastAsia" w:ascii="仿宋" w:hAnsi="仿宋" w:eastAsia="仿宋" w:cs="仿宋"/>
          <w:b/>
          <w:bCs/>
          <w:color w:val="000000"/>
          <w:sz w:val="32"/>
          <w:szCs w:val="32"/>
          <w:shd w:val="clear" w:color="auto" w:fill="FFFFFF"/>
        </w:rPr>
      </w:pPr>
      <w:r>
        <w:rPr>
          <w:color w:val="auto"/>
          <w:sz w:val="32"/>
          <w:lang w:eastAsia="zh-CN"/>
        </w:rPr>
        <w:t>学术及创新成果部分占比7.5%</w:t>
      </w:r>
      <w:r>
        <w:rPr>
          <w:rFonts w:hint="eastAsia"/>
          <w:color w:val="auto"/>
          <w:sz w:val="32"/>
          <w:lang w:eastAsia="zh-CN"/>
        </w:rPr>
        <w:t>。</w:t>
      </w:r>
      <w:r>
        <w:rPr>
          <w:color w:val="auto"/>
          <w:sz w:val="32"/>
          <w:lang w:eastAsia="zh-CN"/>
        </w:rPr>
        <w:t>主要包括学生本科阶段在读期间取得的</w:t>
      </w:r>
      <w:r>
        <w:rPr>
          <w:rFonts w:hint="eastAsia"/>
          <w:color w:val="auto"/>
          <w:sz w:val="32"/>
          <w:lang w:eastAsia="zh-CN"/>
        </w:rPr>
        <w:t>学术创新成果</w:t>
      </w:r>
      <w:r>
        <w:rPr>
          <w:color w:val="auto"/>
          <w:sz w:val="32"/>
          <w:lang w:eastAsia="zh-CN"/>
        </w:rPr>
        <w:t>和竞赛获奖，</w:t>
      </w:r>
      <w:r>
        <w:rPr>
          <w:rFonts w:hint="eastAsia"/>
          <w:color w:val="auto"/>
          <w:sz w:val="32"/>
          <w:lang w:eastAsia="zh-CN"/>
        </w:rPr>
        <w:t>计分指导性意见</w:t>
      </w:r>
      <w:r>
        <w:rPr>
          <w:color w:val="auto"/>
          <w:sz w:val="32"/>
          <w:lang w:eastAsia="zh-CN"/>
        </w:rPr>
        <w:t>参见</w:t>
      </w:r>
      <w:r>
        <w:rPr>
          <w:rFonts w:hint="eastAsia"/>
          <w:color w:val="auto"/>
          <w:sz w:val="32"/>
          <w:lang w:eastAsia="zh-CN"/>
        </w:rPr>
        <w:t>《经济与管理学院2026年本科生免试攻读研究生评审细则》</w:t>
      </w:r>
      <w:r>
        <w:rPr>
          <w:color w:val="auto"/>
          <w:sz w:val="32"/>
          <w:lang w:eastAsia="zh-CN"/>
        </w:rPr>
        <w:t>。</w:t>
      </w:r>
      <w:r>
        <w:rPr>
          <w:rFonts w:hint="eastAsia"/>
          <w:color w:val="auto"/>
          <w:sz w:val="32"/>
          <w:highlight w:val="none"/>
          <w:lang w:eastAsia="zh-CN"/>
        </w:rPr>
        <w:t>学院</w:t>
      </w:r>
      <w:r>
        <w:rPr>
          <w:rFonts w:hint="eastAsia"/>
          <w:color w:val="auto"/>
          <w:sz w:val="32"/>
          <w:highlight w:val="none"/>
          <w:lang w:val="en-US" w:eastAsia="zh-CN"/>
        </w:rPr>
        <w:t>将对推免学生学术及创新成果进行审核鉴定，</w:t>
      </w:r>
      <w:r>
        <w:rPr>
          <w:rFonts w:hint="eastAsia"/>
          <w:color w:val="auto"/>
          <w:sz w:val="32"/>
          <w:lang w:eastAsia="zh-CN"/>
        </w:rPr>
        <w:t>排除抄袭、造假、冒名及有名无实等情况，并组织相关学生在一定范围内进行公开答辩，评价重点聚焦创新质量和个人贡献。答辩过程全程录音录像，</w:t>
      </w:r>
      <w:r>
        <w:rPr>
          <w:rFonts w:hint="eastAsia"/>
          <w:color w:val="auto"/>
          <w:sz w:val="32"/>
          <w:highlight w:val="none"/>
          <w:lang w:eastAsia="zh-CN"/>
        </w:rPr>
        <w:t>通过审核鉴定或答辩的学生学术及创新成果，</w:t>
      </w:r>
      <w:r>
        <w:rPr>
          <w:rFonts w:hint="eastAsia"/>
          <w:color w:val="auto"/>
          <w:sz w:val="32"/>
          <w:highlight w:val="none"/>
          <w:lang w:val="en-US" w:eastAsia="zh-CN"/>
        </w:rPr>
        <w:t>将</w:t>
      </w:r>
      <w:r>
        <w:rPr>
          <w:rFonts w:hint="eastAsia"/>
          <w:color w:val="auto"/>
          <w:sz w:val="32"/>
          <w:highlight w:val="none"/>
          <w:lang w:eastAsia="zh-CN"/>
        </w:rPr>
        <w:t>在学院网站上予以公示。</w:t>
      </w:r>
      <w:r>
        <w:rPr>
          <w:rFonts w:hint="eastAsia"/>
          <w:color w:val="auto"/>
          <w:sz w:val="32"/>
          <w:lang w:eastAsia="zh-CN"/>
        </w:rPr>
        <w:t>未通过审核鉴定或答辩的，不纳入推免遴选指标体系成绩计算。</w:t>
      </w:r>
    </w:p>
    <w:p w14:paraId="18557182">
      <w:pPr>
        <w:rPr>
          <w:rFonts w:hint="eastAsia" w:ascii="仿宋" w:hAnsi="仿宋" w:eastAsia="仿宋" w:cs="仿宋"/>
          <w:b/>
          <w:bCs/>
          <w:color w:val="000000"/>
          <w:sz w:val="32"/>
          <w:szCs w:val="32"/>
          <w:shd w:val="clear" w:color="auto" w:fill="FFFFFF"/>
        </w:rPr>
      </w:pPr>
      <w:r>
        <w:rPr>
          <w:rFonts w:hint="eastAsia" w:ascii="仿宋" w:hAnsi="仿宋" w:eastAsia="仿宋" w:cs="仿宋"/>
          <w:b/>
          <w:bCs/>
          <w:color w:val="000000"/>
          <w:sz w:val="32"/>
          <w:szCs w:val="32"/>
          <w:shd w:val="clear" w:color="auto" w:fill="FFFFFF"/>
        </w:rPr>
        <w:t>六、工作程序</w:t>
      </w:r>
    </w:p>
    <w:p w14:paraId="3BD8ACE5">
      <w:pPr>
        <w:ind w:firstLine="640" w:firstLineChars="2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1、9月</w:t>
      </w:r>
      <w:r>
        <w:rPr>
          <w:rFonts w:hint="eastAsia" w:ascii="仿宋" w:hAnsi="仿宋" w:eastAsia="仿宋" w:cs="仿宋"/>
          <w:color w:val="000000"/>
          <w:sz w:val="32"/>
          <w:szCs w:val="32"/>
          <w:shd w:val="clear" w:color="auto" w:fill="FFFFFF"/>
          <w:lang w:val="en-US" w:eastAsia="zh-CN"/>
        </w:rPr>
        <w:t>5</w:t>
      </w:r>
      <w:r>
        <w:rPr>
          <w:rFonts w:hint="eastAsia" w:ascii="仿宋" w:hAnsi="仿宋" w:eastAsia="仿宋" w:cs="仿宋"/>
          <w:color w:val="000000"/>
          <w:sz w:val="32"/>
          <w:szCs w:val="32"/>
          <w:shd w:val="clear" w:color="auto" w:fill="FFFFFF"/>
        </w:rPr>
        <w:t>日</w:t>
      </w:r>
      <w:r>
        <w:rPr>
          <w:rFonts w:hint="eastAsia" w:ascii="仿宋" w:hAnsi="仿宋" w:eastAsia="仿宋" w:cs="仿宋"/>
          <w:color w:val="000000"/>
          <w:sz w:val="32"/>
          <w:szCs w:val="32"/>
          <w:shd w:val="clear" w:color="auto" w:fill="FFFFFF"/>
          <w:lang w:val="en-US" w:eastAsia="zh-CN"/>
        </w:rPr>
        <w:t>12：00</w:t>
      </w:r>
      <w:r>
        <w:rPr>
          <w:rFonts w:hint="eastAsia" w:ascii="仿宋" w:hAnsi="仿宋" w:eastAsia="仿宋" w:cs="仿宋"/>
          <w:color w:val="000000"/>
          <w:sz w:val="32"/>
          <w:szCs w:val="32"/>
          <w:shd w:val="clear" w:color="auto" w:fill="FFFFFF"/>
        </w:rPr>
        <w:t>前，学生本人提交申请表等书面材料（附件2-4）及相关证明材料（获奖证书复印件等），由辅导员进行初步审核，逾时视为自动放弃。</w:t>
      </w:r>
    </w:p>
    <w:p w14:paraId="2D23D531">
      <w:pPr>
        <w:ind w:firstLine="640" w:firstLineChars="2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2、9月</w:t>
      </w:r>
      <w:r>
        <w:rPr>
          <w:rFonts w:hint="eastAsia" w:ascii="仿宋" w:hAnsi="仿宋" w:eastAsia="仿宋" w:cs="仿宋"/>
          <w:color w:val="000000"/>
          <w:sz w:val="32"/>
          <w:szCs w:val="32"/>
          <w:shd w:val="clear" w:color="auto" w:fill="FFFFFF"/>
          <w:lang w:val="en-US" w:eastAsia="zh-CN"/>
        </w:rPr>
        <w:t>8</w:t>
      </w:r>
      <w:r>
        <w:rPr>
          <w:rFonts w:hint="eastAsia" w:ascii="仿宋" w:hAnsi="仿宋" w:eastAsia="仿宋" w:cs="仿宋"/>
          <w:color w:val="000000"/>
          <w:sz w:val="32"/>
          <w:szCs w:val="32"/>
          <w:shd w:val="clear" w:color="auto" w:fill="FFFFFF"/>
        </w:rPr>
        <w:t>日前，</w:t>
      </w:r>
      <w:r>
        <w:rPr>
          <w:rFonts w:hint="eastAsia" w:ascii="仿宋" w:hAnsi="仿宋" w:eastAsia="仿宋" w:cs="仿宋"/>
          <w:color w:val="000000"/>
          <w:sz w:val="32"/>
          <w:szCs w:val="32"/>
          <w:shd w:val="clear" w:color="auto" w:fill="FFFFFF"/>
          <w:lang w:val="en-US" w:eastAsia="zh-CN"/>
        </w:rPr>
        <w:t>学院</w:t>
      </w:r>
      <w:r>
        <w:rPr>
          <w:rFonts w:hint="eastAsia" w:ascii="仿宋" w:hAnsi="仿宋" w:eastAsia="仿宋" w:cs="仿宋"/>
          <w:color w:val="000000"/>
          <w:sz w:val="32"/>
          <w:szCs w:val="32"/>
          <w:shd w:val="clear" w:color="auto" w:fill="FFFFFF"/>
        </w:rPr>
        <w:t>推免生遴选工作小组根据遴选指标审核学生综合情况，组织材料专家审核组</w:t>
      </w:r>
      <w:r>
        <w:rPr>
          <w:rFonts w:hint="eastAsia" w:ascii="仿宋" w:hAnsi="仿宋" w:eastAsia="仿宋" w:cs="仿宋"/>
          <w:color w:val="000000"/>
          <w:sz w:val="32"/>
          <w:szCs w:val="32"/>
          <w:shd w:val="clear" w:color="auto" w:fill="FFFFFF"/>
          <w:lang w:val="en-US" w:eastAsia="zh-CN"/>
        </w:rPr>
        <w:t>对学生提交材料进行审核鉴定，</w:t>
      </w:r>
      <w:r>
        <w:rPr>
          <w:rFonts w:hint="eastAsia" w:ascii="仿宋" w:hAnsi="仿宋" w:eastAsia="仿宋" w:cs="仿宋"/>
          <w:color w:val="000000"/>
          <w:sz w:val="32"/>
          <w:szCs w:val="32"/>
          <w:shd w:val="clear" w:color="auto" w:fill="FFFFFF"/>
        </w:rPr>
        <w:t>确定学院拟推荐名单</w:t>
      </w:r>
      <w:r>
        <w:rPr>
          <w:rFonts w:hint="eastAsia" w:ascii="仿宋" w:hAnsi="仿宋" w:eastAsia="仿宋" w:cs="仿宋"/>
          <w:color w:val="000000"/>
          <w:sz w:val="32"/>
          <w:szCs w:val="32"/>
          <w:shd w:val="clear" w:color="auto" w:fill="FFFFFF"/>
          <w:lang w:eastAsia="zh-CN"/>
        </w:rPr>
        <w:t>。</w:t>
      </w:r>
      <w:r>
        <w:rPr>
          <w:rFonts w:hint="eastAsia" w:ascii="仿宋" w:hAnsi="仿宋" w:eastAsia="仿宋" w:cs="仿宋"/>
          <w:color w:val="000000"/>
          <w:sz w:val="32"/>
          <w:szCs w:val="32"/>
          <w:shd w:val="clear" w:color="auto" w:fill="FFFFFF"/>
        </w:rPr>
        <w:t>结果公示三天</w:t>
      </w:r>
      <w:r>
        <w:rPr>
          <w:rFonts w:hint="eastAsia" w:ascii="仿宋" w:hAnsi="仿宋" w:eastAsia="仿宋" w:cs="仿宋"/>
          <w:color w:val="000000"/>
          <w:sz w:val="32"/>
          <w:szCs w:val="32"/>
          <w:shd w:val="clear" w:color="auto" w:fill="FFFFFF"/>
          <w:lang w:val="en-US" w:eastAsia="zh-CN"/>
        </w:rPr>
        <w:t>后，学院</w:t>
      </w:r>
      <w:r>
        <w:rPr>
          <w:rFonts w:hint="eastAsia" w:ascii="仿宋" w:hAnsi="仿宋" w:eastAsia="仿宋" w:cs="仿宋"/>
          <w:color w:val="000000"/>
          <w:sz w:val="32"/>
          <w:szCs w:val="32"/>
          <w:shd w:val="clear" w:color="auto" w:fill="FFFFFF"/>
        </w:rPr>
        <w:t>将推免学生情况汇总表及相关材料汇总交至本科生院。</w:t>
      </w:r>
    </w:p>
    <w:p w14:paraId="52608E4D">
      <w:pPr>
        <w:ind w:firstLine="640" w:firstLineChars="2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lang w:val="en-US" w:eastAsia="zh-CN"/>
        </w:rPr>
        <w:t>3、</w:t>
      </w:r>
      <w:r>
        <w:rPr>
          <w:rFonts w:hint="eastAsia" w:ascii="仿宋" w:hAnsi="仿宋" w:eastAsia="仿宋" w:cs="仿宋"/>
          <w:color w:val="000000"/>
          <w:sz w:val="32"/>
          <w:szCs w:val="32"/>
          <w:shd w:val="clear" w:color="auto" w:fill="FFFFFF"/>
        </w:rPr>
        <w:t>9月11日后，学校推免生遴选工作领导小组听取并审定拟推免生名单，公示7天后，由本科生院将名单上传至教育部推免服务系统。</w:t>
      </w:r>
    </w:p>
    <w:p w14:paraId="4EEC46AB">
      <w:pPr>
        <w:rPr>
          <w:rFonts w:hint="eastAsia" w:ascii="仿宋" w:hAnsi="仿宋" w:eastAsia="仿宋" w:cs="仿宋"/>
          <w:b/>
          <w:bCs/>
          <w:color w:val="000000"/>
          <w:sz w:val="32"/>
          <w:szCs w:val="32"/>
          <w:shd w:val="clear" w:color="auto" w:fill="FFFFFF"/>
        </w:rPr>
      </w:pPr>
      <w:r>
        <w:rPr>
          <w:rFonts w:hint="eastAsia" w:ascii="仿宋" w:hAnsi="仿宋" w:eastAsia="仿宋" w:cs="仿宋"/>
          <w:b/>
          <w:bCs/>
          <w:color w:val="000000"/>
          <w:sz w:val="32"/>
          <w:szCs w:val="32"/>
          <w:shd w:val="clear" w:color="auto" w:fill="FFFFFF"/>
        </w:rPr>
        <w:t>七、其他相关事项</w:t>
      </w:r>
    </w:p>
    <w:p w14:paraId="13B20662">
      <w:pPr>
        <w:ind w:firstLine="640" w:firstLineChars="2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lang w:val="en-US" w:eastAsia="zh-CN"/>
        </w:rPr>
        <w:t>1</w:t>
      </w:r>
      <w:r>
        <w:rPr>
          <w:rFonts w:hint="eastAsia" w:ascii="仿宋" w:hAnsi="仿宋" w:eastAsia="仿宋" w:cs="仿宋"/>
          <w:color w:val="000000"/>
          <w:sz w:val="32"/>
          <w:szCs w:val="32"/>
          <w:shd w:val="clear" w:color="auto" w:fill="FFFFFF"/>
        </w:rPr>
        <w:t>.建立健全回避制度。推免相关工作人员如有直系亲属或其他利益相关者报名参加推免的，应主动申请回避；如有非直系亲属等报名参加推免的，应主动向本单位报备。相关学生申请推免资格时应主动报备。对未按规定报备声明回避关系的推免相关工作人员，学校将严肃处理；对未按规定报备声明回避关系且影响推免过程和结果公平公正的学生，学校取消其推免资格。</w:t>
      </w:r>
    </w:p>
    <w:p w14:paraId="2FAB999F">
      <w:pPr>
        <w:ind w:firstLine="640" w:firstLineChars="2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lang w:val="en-US" w:eastAsia="zh-CN"/>
        </w:rPr>
        <w:t>2</w:t>
      </w:r>
      <w:r>
        <w:rPr>
          <w:rFonts w:hint="eastAsia" w:ascii="仿宋" w:hAnsi="仿宋" w:eastAsia="仿宋" w:cs="仿宋"/>
          <w:color w:val="000000"/>
          <w:sz w:val="32"/>
          <w:szCs w:val="32"/>
          <w:shd w:val="clear" w:color="auto" w:fill="FFFFFF"/>
        </w:rPr>
        <w:t>.学生应对申报资料内容的真实性负责。如发生推免工作小组不能解决的争议，学生应在学校推免生名单公示结束前向校推免工作领导小组提出申诉，最后由校推免工作领导小组作出决定。</w:t>
      </w:r>
    </w:p>
    <w:p w14:paraId="65312F31">
      <w:pPr>
        <w:ind w:firstLine="640" w:firstLineChars="2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lang w:val="en-US" w:eastAsia="zh-CN"/>
        </w:rPr>
        <w:t>3</w:t>
      </w:r>
      <w:r>
        <w:rPr>
          <w:rFonts w:hint="eastAsia" w:ascii="仿宋" w:hAnsi="仿宋" w:eastAsia="仿宋" w:cs="仿宋"/>
          <w:color w:val="000000"/>
          <w:sz w:val="32"/>
          <w:szCs w:val="32"/>
          <w:shd w:val="clear" w:color="auto" w:fill="FFFFFF"/>
        </w:rPr>
        <w:t>.经学校推免工作领导小组审定获得推免资格的学生，学校不再将其列入毕业生就业推荐计划，不接受其赴境外公派留学的申请，不受理其放弃推免资格申请。</w:t>
      </w:r>
    </w:p>
    <w:p w14:paraId="2A82EE06">
      <w:pPr>
        <w:ind w:firstLine="640" w:firstLineChars="2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lang w:val="en-US" w:eastAsia="zh-CN"/>
        </w:rPr>
        <w:t>4</w:t>
      </w:r>
      <w:r>
        <w:rPr>
          <w:rFonts w:hint="eastAsia" w:ascii="仿宋" w:hAnsi="仿宋" w:eastAsia="仿宋" w:cs="仿宋"/>
          <w:color w:val="000000"/>
          <w:sz w:val="32"/>
          <w:szCs w:val="32"/>
          <w:shd w:val="clear" w:color="auto" w:fill="FFFFFF"/>
        </w:rPr>
        <w:t>.已获推免资格的学生，如有下列情况之一的，一经查实，将取消其推免资格：</w:t>
      </w:r>
    </w:p>
    <w:p w14:paraId="08CBB116">
      <w:pPr>
        <w:ind w:firstLine="640" w:firstLineChars="2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（一）毕业设计（论文）成绩低于75分；</w:t>
      </w:r>
    </w:p>
    <w:p w14:paraId="50DB0647">
      <w:pPr>
        <w:ind w:firstLine="640" w:firstLineChars="2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（二）不能如期毕业，或不能获得学士学位；</w:t>
      </w:r>
    </w:p>
    <w:p w14:paraId="11FE9266">
      <w:pPr>
        <w:ind w:firstLine="640" w:firstLineChars="2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（三）申请推免过程中弄虚作假，存在舞弊情形；</w:t>
      </w:r>
    </w:p>
    <w:p w14:paraId="62119D52">
      <w:pPr>
        <w:ind w:firstLine="640" w:firstLineChars="2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（四）有论文抄袭、虚报获奖或科研成果等学术不端行为；</w:t>
      </w:r>
    </w:p>
    <w:p w14:paraId="57239725">
      <w:pPr>
        <w:ind w:firstLine="640" w:firstLineChars="2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（五）未按规定报备声明回避关系且影响到推免过程和结果公平公正的；</w:t>
      </w:r>
    </w:p>
    <w:p w14:paraId="516AEDE4">
      <w:pPr>
        <w:ind w:firstLine="640" w:firstLineChars="2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（六）违反校规校纪或犯有其他严重错误受违纪处分。</w:t>
      </w:r>
    </w:p>
    <w:p w14:paraId="4A8569D1">
      <w:pPr>
        <w:ind w:firstLine="640" w:firstLineChars="200"/>
        <w:rPr>
          <w:rFonts w:hint="default" w:ascii="仿宋" w:hAnsi="仿宋" w:eastAsia="仿宋" w:cs="仿宋"/>
          <w:color w:val="000000"/>
          <w:sz w:val="32"/>
          <w:szCs w:val="32"/>
          <w:highlight w:val="none"/>
          <w:shd w:val="clear" w:color="auto" w:fill="FFFFFF"/>
          <w:lang w:val="en-US" w:eastAsia="zh-CN"/>
        </w:rPr>
      </w:pPr>
      <w:r>
        <w:rPr>
          <w:rFonts w:hint="eastAsia" w:ascii="仿宋" w:hAnsi="仿宋" w:eastAsia="仿宋" w:cs="仿宋"/>
          <w:color w:val="000000"/>
          <w:sz w:val="32"/>
          <w:szCs w:val="32"/>
          <w:shd w:val="clear" w:color="auto" w:fill="FFFFFF"/>
          <w:lang w:val="en-US" w:eastAsia="zh-CN"/>
        </w:rPr>
        <w:t>5</w:t>
      </w:r>
      <w:r>
        <w:rPr>
          <w:rFonts w:hint="eastAsia" w:ascii="仿宋" w:hAnsi="仿宋" w:eastAsia="仿宋" w:cs="仿宋"/>
          <w:color w:val="000000"/>
          <w:sz w:val="32"/>
          <w:szCs w:val="32"/>
          <w:shd w:val="clear" w:color="auto" w:fill="FFFFFF"/>
        </w:rPr>
        <w:t>.</w:t>
      </w:r>
      <w:r>
        <w:rPr>
          <w:rFonts w:hint="eastAsia" w:ascii="仿宋" w:hAnsi="仿宋" w:eastAsia="仿宋" w:cs="仿宋"/>
          <w:color w:val="000000"/>
          <w:sz w:val="32"/>
          <w:szCs w:val="32"/>
          <w:shd w:val="clear" w:color="auto" w:fill="FFFFFF"/>
          <w:lang w:val="en-US" w:eastAsia="zh-CN"/>
        </w:rPr>
        <w:t>咨询</w:t>
      </w:r>
      <w:r>
        <w:rPr>
          <w:rFonts w:hint="eastAsia" w:ascii="仿宋" w:hAnsi="仿宋" w:eastAsia="仿宋" w:cs="仿宋"/>
          <w:color w:val="000000"/>
          <w:sz w:val="32"/>
          <w:szCs w:val="32"/>
          <w:highlight w:val="none"/>
          <w:shd w:val="clear" w:color="auto" w:fill="FFFFFF"/>
        </w:rPr>
        <w:t>及申诉联系</w:t>
      </w:r>
      <w:r>
        <w:rPr>
          <w:rFonts w:hint="eastAsia" w:ascii="仿宋" w:hAnsi="仿宋" w:eastAsia="仿宋" w:cs="仿宋"/>
          <w:color w:val="000000"/>
          <w:sz w:val="32"/>
          <w:szCs w:val="32"/>
          <w:highlight w:val="none"/>
          <w:shd w:val="clear" w:color="auto" w:fill="FFFFFF"/>
          <w:lang w:val="en-US" w:eastAsia="zh-CN"/>
        </w:rPr>
        <w:t>人</w:t>
      </w:r>
      <w:r>
        <w:rPr>
          <w:rFonts w:hint="eastAsia" w:ascii="仿宋" w:hAnsi="仿宋" w:eastAsia="仿宋" w:cs="仿宋"/>
          <w:color w:val="000000"/>
          <w:sz w:val="32"/>
          <w:szCs w:val="32"/>
          <w:highlight w:val="none"/>
          <w:shd w:val="clear" w:color="auto" w:fill="FFFFFF"/>
        </w:rPr>
        <w:t>：</w:t>
      </w:r>
      <w:r>
        <w:rPr>
          <w:rFonts w:hint="eastAsia" w:ascii="仿宋" w:hAnsi="仿宋" w:eastAsia="仿宋" w:cs="仿宋"/>
          <w:color w:val="000000"/>
          <w:sz w:val="32"/>
          <w:szCs w:val="32"/>
          <w:highlight w:val="none"/>
          <w:shd w:val="clear" w:color="auto" w:fill="FFFFFF"/>
          <w:lang w:val="en-US" w:eastAsia="zh-CN"/>
        </w:rPr>
        <w:t>朱秀，联系</w:t>
      </w:r>
      <w:r>
        <w:rPr>
          <w:rFonts w:hint="eastAsia" w:ascii="仿宋" w:hAnsi="仿宋" w:eastAsia="仿宋" w:cs="仿宋"/>
          <w:color w:val="000000"/>
          <w:sz w:val="32"/>
          <w:szCs w:val="32"/>
          <w:highlight w:val="none"/>
          <w:shd w:val="clear" w:color="auto" w:fill="FFFFFF"/>
        </w:rPr>
        <w:t>电话</w:t>
      </w:r>
      <w:r>
        <w:rPr>
          <w:rFonts w:hint="eastAsia" w:ascii="仿宋" w:hAnsi="仿宋" w:eastAsia="仿宋" w:cs="仿宋"/>
          <w:color w:val="000000"/>
          <w:sz w:val="32"/>
          <w:szCs w:val="32"/>
          <w:highlight w:val="none"/>
          <w:shd w:val="clear" w:color="auto" w:fill="FFFFFF"/>
          <w:lang w:eastAsia="zh-CN"/>
        </w:rPr>
        <w:t>：</w:t>
      </w:r>
      <w:r>
        <w:rPr>
          <w:rFonts w:hint="eastAsia" w:ascii="仿宋" w:hAnsi="仿宋" w:eastAsia="仿宋" w:cs="仿宋"/>
          <w:color w:val="000000"/>
          <w:sz w:val="32"/>
          <w:szCs w:val="32"/>
          <w:highlight w:val="none"/>
          <w:shd w:val="clear" w:color="auto" w:fill="FFFFFF"/>
          <w:lang w:val="en-US" w:eastAsia="zh-CN"/>
        </w:rPr>
        <w:t>021-64179523，</w:t>
      </w:r>
      <w:r>
        <w:rPr>
          <w:rFonts w:hint="eastAsia" w:ascii="仿宋" w:hAnsi="仿宋" w:eastAsia="仿宋" w:cs="仿宋"/>
          <w:color w:val="000000"/>
          <w:sz w:val="32"/>
          <w:szCs w:val="32"/>
          <w:highlight w:val="none"/>
          <w:shd w:val="clear" w:color="auto" w:fill="FFFFFF"/>
        </w:rPr>
        <w:t>邮箱</w:t>
      </w:r>
      <w:r>
        <w:rPr>
          <w:rFonts w:hint="eastAsia" w:ascii="仿宋" w:hAnsi="仿宋" w:eastAsia="仿宋" w:cs="仿宋"/>
          <w:color w:val="000000"/>
          <w:sz w:val="32"/>
          <w:szCs w:val="32"/>
          <w:highlight w:val="none"/>
          <w:shd w:val="clear" w:color="auto" w:fill="FFFFFF"/>
          <w:lang w:eastAsia="zh-CN"/>
        </w:rPr>
        <w:t>：</w:t>
      </w:r>
      <w:r>
        <w:rPr>
          <w:rFonts w:hint="eastAsia" w:ascii="仿宋" w:hAnsi="仿宋" w:eastAsia="仿宋" w:cs="仿宋"/>
          <w:color w:val="000000"/>
          <w:sz w:val="32"/>
          <w:szCs w:val="32"/>
          <w:highlight w:val="none"/>
          <w:shd w:val="clear" w:color="auto" w:fill="FFFFFF"/>
          <w:lang w:val="en-US" w:eastAsia="zh-CN"/>
        </w:rPr>
        <w:t>zhuxiu@sit.edu.cn</w:t>
      </w:r>
    </w:p>
    <w:p w14:paraId="529EE932">
      <w:pPr>
        <w:rPr>
          <w:rFonts w:hint="eastAsia" w:ascii="仿宋" w:hAnsi="仿宋" w:eastAsia="仿宋" w:cs="仿宋"/>
          <w:b/>
          <w:bCs/>
          <w:color w:val="000000"/>
          <w:sz w:val="32"/>
          <w:szCs w:val="32"/>
          <w:shd w:val="clear" w:color="auto" w:fill="FFFFFF"/>
        </w:rPr>
      </w:pPr>
    </w:p>
    <w:p w14:paraId="4E0E6E61">
      <w:pPr>
        <w:rPr>
          <w:rFonts w:hint="eastAsia" w:ascii="仿宋" w:hAnsi="仿宋" w:eastAsia="仿宋" w:cs="仿宋"/>
          <w:b/>
          <w:bCs/>
          <w:color w:val="000000"/>
          <w:sz w:val="32"/>
          <w:szCs w:val="32"/>
          <w:shd w:val="clear" w:color="auto" w:fill="FFFFFF"/>
        </w:rPr>
      </w:pPr>
    </w:p>
    <w:p w14:paraId="2FEFF9BF">
      <w:pPr>
        <w:jc w:val="right"/>
        <w:rPr>
          <w:rFonts w:hint="eastAsia" w:ascii="仿宋" w:hAnsi="仿宋" w:eastAsia="仿宋" w:cs="仿宋"/>
          <w:b/>
          <w:bCs/>
          <w:color w:val="000000"/>
          <w:sz w:val="32"/>
          <w:szCs w:val="32"/>
          <w:shd w:val="clear" w:color="auto" w:fill="FFFFFF"/>
          <w:lang w:val="en-US" w:eastAsia="zh-CN"/>
        </w:rPr>
      </w:pPr>
      <w:r>
        <w:rPr>
          <w:rFonts w:hint="eastAsia" w:ascii="仿宋" w:hAnsi="仿宋" w:eastAsia="仿宋" w:cs="仿宋"/>
          <w:b/>
          <w:bCs/>
          <w:color w:val="000000"/>
          <w:sz w:val="32"/>
          <w:szCs w:val="32"/>
          <w:shd w:val="clear" w:color="auto" w:fill="FFFFFF"/>
          <w:lang w:val="en-US" w:eastAsia="zh-CN"/>
        </w:rPr>
        <w:t>上海应用技术大学经济与管理学院</w:t>
      </w:r>
    </w:p>
    <w:p w14:paraId="2E290263">
      <w:pPr>
        <w:jc w:val="right"/>
        <w:rPr>
          <w:rFonts w:hint="default" w:ascii="仿宋" w:hAnsi="仿宋" w:eastAsia="仿宋" w:cs="仿宋"/>
          <w:b/>
          <w:bCs/>
          <w:color w:val="000000"/>
          <w:sz w:val="32"/>
          <w:szCs w:val="32"/>
          <w:shd w:val="clear" w:color="auto" w:fill="FFFFFF"/>
          <w:lang w:val="en-US" w:eastAsia="zh-CN"/>
        </w:rPr>
      </w:pPr>
      <w:r>
        <w:rPr>
          <w:rFonts w:hint="eastAsia" w:ascii="仿宋" w:hAnsi="仿宋" w:eastAsia="仿宋" w:cs="仿宋"/>
          <w:b/>
          <w:bCs/>
          <w:color w:val="000000"/>
          <w:sz w:val="32"/>
          <w:szCs w:val="32"/>
          <w:shd w:val="clear" w:color="auto" w:fill="FFFFFF"/>
          <w:lang w:val="en-US" w:eastAsia="zh-CN"/>
        </w:rPr>
        <w:t>2025年8月31日</w:t>
      </w:r>
    </w:p>
    <w:p w14:paraId="4E92EBC1">
      <w:pPr>
        <w:rPr>
          <w:rFonts w:hint="eastAsia" w:ascii="仿宋" w:hAnsi="仿宋" w:eastAsia="仿宋" w:cs="仿宋"/>
          <w:b/>
          <w:bCs/>
          <w:color w:val="000000"/>
          <w:sz w:val="32"/>
          <w:szCs w:val="32"/>
          <w:shd w:val="clear" w:color="auto" w:fill="FFFFFF"/>
        </w:rPr>
      </w:pPr>
    </w:p>
    <w:p w14:paraId="42AAD61B">
      <w:pPr>
        <w:rPr>
          <w:rFonts w:hint="eastAsia" w:ascii="仿宋" w:hAnsi="仿宋" w:eastAsia="仿宋" w:cs="仿宋"/>
          <w:b/>
          <w:bCs/>
          <w:color w:val="000000"/>
          <w:sz w:val="32"/>
          <w:szCs w:val="32"/>
          <w:shd w:val="clear" w:color="auto" w:fill="FFFFFF"/>
        </w:rPr>
      </w:pPr>
      <w:r>
        <w:rPr>
          <w:rFonts w:hint="eastAsia" w:ascii="仿宋" w:hAnsi="仿宋" w:eastAsia="仿宋" w:cs="仿宋"/>
          <w:b/>
          <w:bCs/>
          <w:color w:val="000000"/>
          <w:sz w:val="32"/>
          <w:szCs w:val="32"/>
          <w:shd w:val="clear" w:color="auto" w:fill="FFFFFF"/>
        </w:rPr>
        <w:t xml:space="preserve">附件： </w:t>
      </w:r>
    </w:p>
    <w:p w14:paraId="09B82B68">
      <w:pPr>
        <w:numPr>
          <w:ilvl w:val="0"/>
          <w:numId w:val="1"/>
        </w:numPr>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lang w:val="en-US" w:eastAsia="zh-CN"/>
        </w:rPr>
        <w:t>经济与管理</w:t>
      </w:r>
      <w:r>
        <w:rPr>
          <w:rFonts w:hint="eastAsia" w:ascii="仿宋" w:hAnsi="仿宋" w:eastAsia="仿宋" w:cs="仿宋"/>
          <w:color w:val="000000"/>
          <w:sz w:val="32"/>
          <w:szCs w:val="32"/>
          <w:shd w:val="clear" w:color="auto" w:fill="FFFFFF"/>
        </w:rPr>
        <w:t>学院2026年本科生免试攻读研究生评审细则</w:t>
      </w:r>
    </w:p>
    <w:p w14:paraId="7A7EE71E">
      <w:pPr>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2.</w:t>
      </w:r>
      <w:r>
        <w:rPr>
          <w:rFonts w:hint="eastAsia"/>
        </w:rPr>
        <w:t xml:space="preserve"> </w:t>
      </w:r>
      <w:r>
        <w:rPr>
          <w:rFonts w:hint="eastAsia" w:ascii="仿宋" w:hAnsi="仿宋" w:eastAsia="仿宋" w:cs="仿宋"/>
          <w:color w:val="000000"/>
          <w:sz w:val="32"/>
          <w:szCs w:val="32"/>
          <w:shd w:val="clear" w:color="auto" w:fill="FFFFFF"/>
        </w:rPr>
        <w:t>上海应用技术大学2026</w:t>
      </w:r>
      <w:r>
        <w:rPr>
          <w:rFonts w:hint="eastAsia" w:ascii="仿宋" w:hAnsi="仿宋" w:eastAsia="仿宋" w:cs="仿宋"/>
          <w:color w:val="000000"/>
          <w:sz w:val="32"/>
          <w:szCs w:val="32"/>
          <w:shd w:val="clear" w:color="auto" w:fill="FFFFFF"/>
          <w:lang w:val="en-US" w:eastAsia="zh-CN"/>
        </w:rPr>
        <w:t>年</w:t>
      </w:r>
      <w:r>
        <w:rPr>
          <w:rFonts w:hint="eastAsia" w:ascii="仿宋" w:hAnsi="仿宋" w:eastAsia="仿宋" w:cs="仿宋"/>
          <w:color w:val="000000"/>
          <w:sz w:val="32"/>
          <w:szCs w:val="32"/>
          <w:shd w:val="clear" w:color="auto" w:fill="FFFFFF"/>
        </w:rPr>
        <w:t>推荐优秀应届本科毕业生免试攻读研究生申请表</w:t>
      </w:r>
    </w:p>
    <w:p w14:paraId="339EA300">
      <w:pPr>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3.</w:t>
      </w:r>
      <w:r>
        <w:rPr>
          <w:rFonts w:hint="eastAsia" w:ascii="仿宋" w:hAnsi="仿宋" w:eastAsia="仿宋" w:cs="仿宋"/>
          <w:color w:val="000000"/>
          <w:sz w:val="32"/>
          <w:szCs w:val="32"/>
          <w:shd w:val="clear" w:color="auto" w:fill="FFFFFF"/>
          <w:lang w:val="en-US" w:eastAsia="zh-CN"/>
        </w:rPr>
        <w:t xml:space="preserve"> </w:t>
      </w:r>
      <w:r>
        <w:rPr>
          <w:rFonts w:hint="eastAsia" w:ascii="仿宋" w:hAnsi="仿宋" w:eastAsia="仿宋" w:cs="仿宋"/>
          <w:color w:val="000000"/>
          <w:sz w:val="32"/>
          <w:szCs w:val="32"/>
          <w:shd w:val="clear" w:color="auto" w:fill="FFFFFF"/>
        </w:rPr>
        <w:t>上海应用技术大学申请免试攻读研究生承诺书</w:t>
      </w:r>
    </w:p>
    <w:p w14:paraId="4BA84737">
      <w:pPr>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4.</w:t>
      </w:r>
      <w:r>
        <w:rPr>
          <w:rFonts w:hint="eastAsia" w:ascii="仿宋" w:hAnsi="仿宋" w:eastAsia="仿宋" w:cs="仿宋"/>
          <w:color w:val="000000"/>
          <w:sz w:val="32"/>
          <w:szCs w:val="32"/>
          <w:shd w:val="clear" w:color="auto" w:fill="FFFFFF"/>
          <w:lang w:val="en-US" w:eastAsia="zh-CN"/>
        </w:rPr>
        <w:t xml:space="preserve"> </w:t>
      </w:r>
      <w:r>
        <w:rPr>
          <w:rFonts w:hint="eastAsia" w:ascii="仿宋" w:hAnsi="仿宋" w:eastAsia="仿宋" w:cs="仿宋"/>
          <w:color w:val="000000"/>
          <w:sz w:val="32"/>
          <w:szCs w:val="32"/>
          <w:shd w:val="clear" w:color="auto" w:fill="FFFFFF"/>
        </w:rPr>
        <w:t>上海应用技术大学申请推免资格学生回避关系报备声明</w:t>
      </w:r>
    </w:p>
    <w:p w14:paraId="5BF79FF8">
      <w:pPr>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5.</w:t>
      </w:r>
      <w:r>
        <w:rPr>
          <w:rFonts w:hint="eastAsia" w:ascii="仿宋" w:hAnsi="仿宋" w:eastAsia="仿宋" w:cs="仿宋"/>
          <w:color w:val="000000"/>
          <w:sz w:val="32"/>
          <w:szCs w:val="32"/>
          <w:shd w:val="clear" w:color="auto" w:fill="FFFFFF"/>
          <w:lang w:val="en-US" w:eastAsia="zh-CN"/>
        </w:rPr>
        <w:t xml:space="preserve"> </w:t>
      </w:r>
      <w:r>
        <w:rPr>
          <w:rFonts w:hint="eastAsia" w:ascii="仿宋" w:hAnsi="仿宋" w:eastAsia="仿宋" w:cs="仿宋"/>
          <w:color w:val="000000"/>
          <w:sz w:val="32"/>
          <w:szCs w:val="32"/>
          <w:shd w:val="clear" w:color="auto" w:fill="FFFFFF"/>
        </w:rPr>
        <w:t>上海应用技术大学申请推免资格学生回避关系教职工报备声明</w:t>
      </w:r>
    </w:p>
    <w:p w14:paraId="443753F8">
      <w:pPr>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6.</w:t>
      </w:r>
      <w:r>
        <w:rPr>
          <w:rFonts w:hint="eastAsia" w:ascii="仿宋" w:hAnsi="仿宋" w:eastAsia="仿宋" w:cs="仿宋"/>
          <w:color w:val="000000"/>
          <w:sz w:val="32"/>
          <w:szCs w:val="32"/>
          <w:shd w:val="clear" w:color="auto" w:fill="FFFFFF"/>
          <w:lang w:val="en-US" w:eastAsia="zh-CN"/>
        </w:rPr>
        <w:t xml:space="preserve"> </w:t>
      </w:r>
      <w:r>
        <w:rPr>
          <w:rFonts w:hint="eastAsia" w:ascii="仿宋" w:hAnsi="仿宋" w:eastAsia="仿宋" w:cs="仿宋"/>
          <w:color w:val="000000"/>
          <w:sz w:val="32"/>
          <w:szCs w:val="32"/>
          <w:shd w:val="clear" w:color="auto" w:fill="FFFFFF"/>
        </w:rPr>
        <w:t>上海应用技术大学推免相关工作人员承诺书</w:t>
      </w:r>
    </w:p>
    <w:p w14:paraId="2C7E427D">
      <w:pPr>
        <w:rPr>
          <w:rFonts w:hint="default" w:ascii="仿宋" w:hAnsi="仿宋" w:eastAsia="仿宋" w:cs="仿宋"/>
          <w:color w:val="000000"/>
          <w:sz w:val="32"/>
          <w:szCs w:val="32"/>
          <w:shd w:val="clear" w:color="auto" w:fill="FFFFFF"/>
          <w:lang w:val="en-US" w:eastAsia="zh-CN"/>
        </w:rPr>
      </w:pPr>
      <w:r>
        <w:rPr>
          <w:rFonts w:hint="eastAsia" w:ascii="仿宋" w:hAnsi="仿宋" w:eastAsia="仿宋"/>
          <w:sz w:val="32"/>
          <w:szCs w:val="32"/>
          <w:lang w:val="en-US" w:eastAsia="zh-CN"/>
        </w:rPr>
        <w:t>7.《上海应用技术大学推荐优秀应届本科毕业生免试攻读研究生工作实施办法（试行）》（上应教〔2025〕11号）</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55CE0C"/>
    <w:multiLevelType w:val="singleLevel"/>
    <w:tmpl w:val="5455CE0C"/>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807F05"/>
    <w:rsid w:val="000844D2"/>
    <w:rsid w:val="001C68E6"/>
    <w:rsid w:val="00276F08"/>
    <w:rsid w:val="002B5B25"/>
    <w:rsid w:val="004F1726"/>
    <w:rsid w:val="00547C5D"/>
    <w:rsid w:val="00591BEE"/>
    <w:rsid w:val="005A59B0"/>
    <w:rsid w:val="00664243"/>
    <w:rsid w:val="006B23AC"/>
    <w:rsid w:val="008B63FF"/>
    <w:rsid w:val="008D5EDF"/>
    <w:rsid w:val="008F1DA3"/>
    <w:rsid w:val="008F298C"/>
    <w:rsid w:val="009C56E3"/>
    <w:rsid w:val="009D33CE"/>
    <w:rsid w:val="00BA4AFD"/>
    <w:rsid w:val="00BC3A1F"/>
    <w:rsid w:val="00C91828"/>
    <w:rsid w:val="00CC2C3C"/>
    <w:rsid w:val="00D9301D"/>
    <w:rsid w:val="00E11062"/>
    <w:rsid w:val="00ED6CC7"/>
    <w:rsid w:val="00EF6B72"/>
    <w:rsid w:val="00F524D4"/>
    <w:rsid w:val="00F64E1B"/>
    <w:rsid w:val="00FB7297"/>
    <w:rsid w:val="02671768"/>
    <w:rsid w:val="045C35B5"/>
    <w:rsid w:val="04A82424"/>
    <w:rsid w:val="05E80E12"/>
    <w:rsid w:val="07B75AF5"/>
    <w:rsid w:val="0CC872A8"/>
    <w:rsid w:val="0E19600D"/>
    <w:rsid w:val="0E2F3B55"/>
    <w:rsid w:val="0E6059EA"/>
    <w:rsid w:val="0ED10695"/>
    <w:rsid w:val="108A14D5"/>
    <w:rsid w:val="132F0C6D"/>
    <w:rsid w:val="13C7475D"/>
    <w:rsid w:val="144B052E"/>
    <w:rsid w:val="1A6026AE"/>
    <w:rsid w:val="1BDD4B1E"/>
    <w:rsid w:val="1C0F5909"/>
    <w:rsid w:val="1C626C9E"/>
    <w:rsid w:val="1CCF0393"/>
    <w:rsid w:val="1D796AC8"/>
    <w:rsid w:val="1DE303E5"/>
    <w:rsid w:val="1EDD1952"/>
    <w:rsid w:val="1F332069"/>
    <w:rsid w:val="20A05E34"/>
    <w:rsid w:val="22592A24"/>
    <w:rsid w:val="274517C9"/>
    <w:rsid w:val="27E15A0A"/>
    <w:rsid w:val="28CD1D87"/>
    <w:rsid w:val="2B6B06FC"/>
    <w:rsid w:val="2CE767BE"/>
    <w:rsid w:val="2D995470"/>
    <w:rsid w:val="2FE34275"/>
    <w:rsid w:val="2FF67B04"/>
    <w:rsid w:val="31070492"/>
    <w:rsid w:val="325C3906"/>
    <w:rsid w:val="37ED3EE3"/>
    <w:rsid w:val="388D1222"/>
    <w:rsid w:val="39FC6E10"/>
    <w:rsid w:val="3BD44920"/>
    <w:rsid w:val="3DC275D8"/>
    <w:rsid w:val="44807F05"/>
    <w:rsid w:val="45A76119"/>
    <w:rsid w:val="46C04A60"/>
    <w:rsid w:val="46EE6EE5"/>
    <w:rsid w:val="4A3B210E"/>
    <w:rsid w:val="4AA25200"/>
    <w:rsid w:val="4C066EC9"/>
    <w:rsid w:val="4CFE5540"/>
    <w:rsid w:val="4DFF3484"/>
    <w:rsid w:val="50853AF9"/>
    <w:rsid w:val="54556C40"/>
    <w:rsid w:val="571D5CFA"/>
    <w:rsid w:val="5923730C"/>
    <w:rsid w:val="5C6875D9"/>
    <w:rsid w:val="5ED431F0"/>
    <w:rsid w:val="60693ABB"/>
    <w:rsid w:val="638B61DA"/>
    <w:rsid w:val="647D446A"/>
    <w:rsid w:val="65723276"/>
    <w:rsid w:val="66084BF9"/>
    <w:rsid w:val="66D460EA"/>
    <w:rsid w:val="69B30239"/>
    <w:rsid w:val="6A094CF3"/>
    <w:rsid w:val="6B013226"/>
    <w:rsid w:val="6C0C59F8"/>
    <w:rsid w:val="6D812386"/>
    <w:rsid w:val="70C948CD"/>
    <w:rsid w:val="72306051"/>
    <w:rsid w:val="78362761"/>
    <w:rsid w:val="7E5567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customStyle="1" w:styleId="8">
    <w:name w:val="页眉 字符"/>
    <w:basedOn w:val="7"/>
    <w:link w:val="4"/>
    <w:qFormat/>
    <w:uiPriority w:val="0"/>
    <w:rPr>
      <w:rFonts w:asciiTheme="minorHAnsi" w:hAnsiTheme="minorHAnsi" w:eastAsiaTheme="minorEastAsia" w:cstheme="minorBidi"/>
      <w:kern w:val="2"/>
      <w:sz w:val="18"/>
      <w:szCs w:val="18"/>
    </w:rPr>
  </w:style>
  <w:style w:type="character" w:customStyle="1" w:styleId="9">
    <w:name w:val="页脚 字符"/>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2603</Words>
  <Characters>2721</Characters>
  <Lines>48</Lines>
  <Paragraphs>44</Paragraphs>
  <TotalTime>2</TotalTime>
  <ScaleCrop>false</ScaleCrop>
  <LinksUpToDate>false</LinksUpToDate>
  <CharactersWithSpaces>2834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2025-08-25T13:54:00Z</dcterms:created>
  <dc:creator>许梦琦</dc:creator>
  <cp:lastModifiedBy>朱諾</cp:lastModifiedBy>
  <dcterms:modified xsi:type="dcterms:W3CDTF">2025-09-04T11:26:24Z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6BF8284E0EFB407496991A334C3BBA0F_13</vt:lpwstr>
  </property>
  <property fmtid="{D5CDD505-2E9C-101B-9397-08002B2CF9AE}" pid="4" name="KSOTemplateDocerSaveRecord">
    <vt:lpwstr>eyJoZGlkIjoiODJmM2Q1NWFkZmQzNTc0NjM4ODNlNGQzMWQ3MTQzMjgiLCJ1c2VySWQiOiI0NTU3MTk4MzgifQ==</vt:lpwstr>
  </property>
</Properties>
</file>